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rFonts w:ascii="Source Sans 3" w:hAnsi="Source Sans 3" w:cs="Segoe UI"/>
          <w:color w:val="2F5496" w:themeColor="accent1" w:themeShade="BF"/>
          <w:szCs w:val="32"/>
        </w:rPr>
        <w:alias w:val="Title"/>
        <w:tag w:val="Title"/>
        <w:id w:val="-1543127059"/>
        <w:lock w:val="sdtLocked"/>
        <w:placeholder>
          <w:docPart w:val="81A59B68B0FA4E5DB463401DB7BFB72B"/>
        </w:placeholder>
        <w:dataBinding w:prefixMappings="xmlns:ns0='http://purl.org/dc/elements/1.1/' xmlns:ns1='http://schemas.openxmlformats.org/package/2006/metadata/core-properties' " w:xpath="/ns1:coreProperties[1]/ns0:title[1]" w:storeItemID="{6C3C8BC8-F283-45AE-878A-BAB7291924A1}"/>
        <w:text/>
      </w:sdtPr>
      <w:sdtEndPr/>
      <w:sdtContent>
        <w:p w14:paraId="11F2AD09" w14:textId="78E081D5" w:rsidR="00E30990" w:rsidRPr="00C3096B" w:rsidRDefault="003F3434" w:rsidP="005D00B7">
          <w:pPr>
            <w:pStyle w:val="Subject"/>
            <w:rPr>
              <w:rFonts w:ascii="Source Sans 3" w:hAnsi="Source Sans 3"/>
              <w:color w:val="2F5496" w:themeColor="accent1" w:themeShade="BF"/>
              <w:szCs w:val="32"/>
            </w:rPr>
          </w:pPr>
          <w:r w:rsidRPr="00C3096B">
            <w:rPr>
              <w:rFonts w:ascii="Source Sans 3" w:hAnsi="Source Sans 3" w:cs="Segoe UI"/>
              <w:color w:val="2F5496" w:themeColor="accent1" w:themeShade="BF"/>
              <w:szCs w:val="32"/>
            </w:rPr>
            <w:t>Net Promoter Score / Customer Satisfaction (NPS/CSAT) Survey Analysis Update</w:t>
          </w:r>
        </w:p>
      </w:sdtContent>
    </w:sdt>
    <w:tbl>
      <w:tblPr>
        <w:tblStyle w:val="TableGrid"/>
        <w:tblW w:w="0" w:type="auto"/>
        <w:tblLook w:val="04A0" w:firstRow="1" w:lastRow="0" w:firstColumn="1" w:lastColumn="0" w:noHBand="0" w:noVBand="1"/>
      </w:tblPr>
      <w:tblGrid>
        <w:gridCol w:w="9350"/>
      </w:tblGrid>
      <w:tr w:rsidR="0025395F" w14:paraId="7008DC31" w14:textId="77777777" w:rsidTr="00041BB0">
        <w:tc>
          <w:tcPr>
            <w:tcW w:w="9350" w:type="dxa"/>
            <w:tcBorders>
              <w:top w:val="nil"/>
              <w:left w:val="nil"/>
              <w:bottom w:val="nil"/>
              <w:right w:val="nil"/>
            </w:tcBorders>
            <w:shd w:val="clear" w:color="auto" w:fill="B1E4E3"/>
          </w:tcPr>
          <w:p w14:paraId="0C214F87" w14:textId="0F845F2C" w:rsidR="006F1769" w:rsidRDefault="003175C2" w:rsidP="006F1769">
            <w:pPr>
              <w:pStyle w:val="Recommendation"/>
            </w:pPr>
            <w:r>
              <w:t>Recommendation:</w:t>
            </w:r>
          </w:p>
          <w:sdt>
            <w:sdtPr>
              <w:alias w:val="Recommendation"/>
              <w:tag w:val="eRecommendation"/>
              <w:id w:val="2135910586"/>
              <w:lock w:val="sdtLocked"/>
              <w:placeholder>
                <w:docPart w:val="2AAD674F2287445DBB9A3AE043D7C31E"/>
              </w:placeholder>
            </w:sdtPr>
            <w:sdtEndPr/>
            <w:sdtContent>
              <w:p w14:paraId="53369542" w14:textId="0F6BEF56" w:rsidR="003175C2" w:rsidRDefault="00810A02" w:rsidP="006F1769">
                <w:pPr>
                  <w:pStyle w:val="Recommendation"/>
                </w:pPr>
                <w:r w:rsidRPr="00643326">
                  <w:rPr>
                    <w:rFonts w:cs="Segoe UI"/>
                    <w:bCs/>
                    <w:szCs w:val="24"/>
                  </w:rPr>
                  <w:t xml:space="preserve">That Council receives the tourism </w:t>
                </w:r>
                <w:r w:rsidR="00BA7900" w:rsidRPr="00643326">
                  <w:rPr>
                    <w:rFonts w:cs="Segoe UI"/>
                    <w:bCs/>
                    <w:szCs w:val="24"/>
                  </w:rPr>
                  <w:t>Net Promoter Score / Customer Satisfaction Survey (</w:t>
                </w:r>
                <w:r w:rsidRPr="00643326">
                  <w:rPr>
                    <w:rFonts w:cs="Segoe UI"/>
                    <w:bCs/>
                    <w:szCs w:val="24"/>
                  </w:rPr>
                  <w:t>NPS/CSAT</w:t>
                </w:r>
                <w:r w:rsidR="00BA7900" w:rsidRPr="00643326">
                  <w:rPr>
                    <w:rFonts w:cs="Segoe UI"/>
                    <w:bCs/>
                    <w:szCs w:val="24"/>
                  </w:rPr>
                  <w:t>)</w:t>
                </w:r>
                <w:r w:rsidRPr="00643326">
                  <w:rPr>
                    <w:rFonts w:cs="Segoe UI"/>
                    <w:bCs/>
                    <w:szCs w:val="24"/>
                  </w:rPr>
                  <w:t xml:space="preserve"> results for information.</w:t>
                </w:r>
              </w:p>
            </w:sdtContent>
          </w:sdt>
        </w:tc>
      </w:tr>
    </w:tbl>
    <w:p w14:paraId="19F90F20" w14:textId="77777777" w:rsidR="005E6BAA" w:rsidRPr="007B1F29" w:rsidRDefault="005E6BAA" w:rsidP="005E6BAA">
      <w:pPr>
        <w:pStyle w:val="NoSpacing"/>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20"/>
        <w:gridCol w:w="6840"/>
      </w:tblGrid>
      <w:tr w:rsidR="00FA6AF4" w:rsidRPr="007B1F29" w14:paraId="7F655EDA" w14:textId="77777777" w:rsidTr="00643326">
        <w:tc>
          <w:tcPr>
            <w:tcW w:w="2520" w:type="dxa"/>
            <w:shd w:val="clear" w:color="auto" w:fill="auto"/>
          </w:tcPr>
          <w:p w14:paraId="20E7F8AA" w14:textId="10113D56" w:rsidR="00FA6AF4" w:rsidRPr="007B1F29" w:rsidRDefault="00FA6AF4" w:rsidP="00D302B0">
            <w:pPr>
              <w:pStyle w:val="IntroTableHeading"/>
            </w:pPr>
            <w:r w:rsidRPr="007B1F29">
              <w:t xml:space="preserve">Report </w:t>
            </w:r>
            <w:r w:rsidR="00267DB6" w:rsidRPr="007B1F29">
              <w:t>P</w:t>
            </w:r>
            <w:r w:rsidRPr="007B1F29">
              <w:t xml:space="preserve">urpose and </w:t>
            </w:r>
            <w:r w:rsidR="00267DB6" w:rsidRPr="007B1F29">
              <w:t>Su</w:t>
            </w:r>
            <w:r w:rsidRPr="007B1F29">
              <w:t xml:space="preserve">mmary </w:t>
            </w:r>
            <w:r w:rsidR="00267DB6" w:rsidRPr="007B1F29">
              <w:t>S</w:t>
            </w:r>
            <w:r w:rsidRPr="007B1F29">
              <w:t>tatement:</w:t>
            </w:r>
          </w:p>
        </w:tc>
        <w:tc>
          <w:tcPr>
            <w:tcW w:w="6840" w:type="dxa"/>
            <w:shd w:val="clear" w:color="auto" w:fill="auto"/>
          </w:tcPr>
          <w:p w14:paraId="73EC6E3F" w14:textId="29F03656" w:rsidR="000725C3" w:rsidRPr="007B1F29" w:rsidRDefault="007B5DB6" w:rsidP="000725C3">
            <w:pPr>
              <w:spacing w:line="276" w:lineRule="auto"/>
              <w:jc w:val="both"/>
              <w:rPr>
                <w:rFonts w:cs="Segoe UI"/>
                <w:bCs/>
                <w:lang w:val="en-US"/>
              </w:rPr>
            </w:pPr>
            <w:r w:rsidRPr="007B1F29">
              <w:t>To bring forward the survey results, key themes, and strategic recommendations to support Maple Ridge’s ongoing efforts to enhance tourism and community engagement.</w:t>
            </w:r>
            <w:r w:rsidR="000725C3" w:rsidRPr="007B1F29">
              <w:t xml:space="preserve"> </w:t>
            </w:r>
          </w:p>
          <w:p w14:paraId="000FF637" w14:textId="1568C35C" w:rsidR="00FA6AF4" w:rsidRPr="007B1F29" w:rsidRDefault="000725C3" w:rsidP="00EC7850">
            <w:pPr>
              <w:spacing w:line="276" w:lineRule="auto"/>
              <w:jc w:val="both"/>
              <w:rPr>
                <w:rFonts w:cs="Segoe UI"/>
                <w:lang w:val="en-US"/>
              </w:rPr>
            </w:pPr>
            <w:r w:rsidRPr="007B1F29">
              <w:rPr>
                <w:rFonts w:cs="Segoe UI"/>
                <w:lang w:val="en-US"/>
              </w:rPr>
              <w:t xml:space="preserve">The Net Promoter Score/ Customer Satisfaction Survey (NPS/CSAT) survey was conducted to understand sentiments and evaluate </w:t>
            </w:r>
            <w:r w:rsidR="00602FDD" w:rsidRPr="007B1F29">
              <w:rPr>
                <w:rFonts w:cs="Segoe UI"/>
                <w:lang w:val="en-US"/>
              </w:rPr>
              <w:t xml:space="preserve">residents' and visitors' experiences, satisfaction, and engagement levels </w:t>
            </w:r>
            <w:r w:rsidRPr="007B1F29">
              <w:rPr>
                <w:rFonts w:cs="Segoe UI"/>
                <w:lang w:val="en-US"/>
              </w:rPr>
              <w:t xml:space="preserve">with tourism attractions and services in Maple Ridge. Open from September 10 to October 20, 2024, the survey highlighted the City’s </w:t>
            </w:r>
            <w:r w:rsidR="00602FDD" w:rsidRPr="007B1F29">
              <w:rPr>
                <w:rFonts w:cs="Segoe UI"/>
                <w:lang w:val="en-US"/>
              </w:rPr>
              <w:t xml:space="preserve">reputation for </w:t>
            </w:r>
            <w:r w:rsidRPr="007B1F29">
              <w:rPr>
                <w:rFonts w:cs="Segoe UI"/>
                <w:lang w:val="en-US"/>
              </w:rPr>
              <w:t xml:space="preserve">natural beauty and </w:t>
            </w:r>
            <w:r w:rsidR="00602FDD" w:rsidRPr="007B1F29">
              <w:rPr>
                <w:rFonts w:cs="Segoe UI"/>
                <w:lang w:val="en-US"/>
              </w:rPr>
              <w:t xml:space="preserve">scenic </w:t>
            </w:r>
            <w:r w:rsidR="002D0169">
              <w:rPr>
                <w:rFonts w:cs="Segoe UI"/>
                <w:lang w:val="en-US"/>
              </w:rPr>
              <w:t>ambiance, with outdoor destinations like Golden Ears Park, Kanaka Creek,</w:t>
            </w:r>
            <w:r w:rsidRPr="007B1F29">
              <w:rPr>
                <w:rFonts w:cs="Segoe UI"/>
                <w:lang w:val="en-US"/>
              </w:rPr>
              <w:t xml:space="preserve"> and Hammond Park emerging as favorite spots for locals and visitors.</w:t>
            </w:r>
            <w:r w:rsidR="00682B02" w:rsidRPr="007B1F29">
              <w:rPr>
                <w:rFonts w:cs="Segoe UI"/>
                <w:lang w:val="en-US"/>
              </w:rPr>
              <w:t xml:space="preserve"> Key findings reveal opportunities to enhance the visitor experience through targeted marketing campaigns, improved </w:t>
            </w:r>
            <w:r w:rsidR="002D0169">
              <w:rPr>
                <w:rFonts w:cs="Segoe UI"/>
                <w:lang w:val="en-US"/>
              </w:rPr>
              <w:t>access to amenities</w:t>
            </w:r>
            <w:r w:rsidR="00682B02" w:rsidRPr="007B1F29">
              <w:rPr>
                <w:rFonts w:cs="Segoe UI"/>
                <w:lang w:val="en-US"/>
              </w:rPr>
              <w:t xml:space="preserve">, and strengthened collaboration across </w:t>
            </w:r>
            <w:r w:rsidR="002D0169">
              <w:rPr>
                <w:rFonts w:cs="Segoe UI"/>
                <w:lang w:val="en-US"/>
              </w:rPr>
              <w:t xml:space="preserve">internal departments such as </w:t>
            </w:r>
            <w:r w:rsidR="00682B02" w:rsidRPr="007B1F29">
              <w:rPr>
                <w:rFonts w:cs="Segoe UI"/>
                <w:lang w:val="en-US"/>
              </w:rPr>
              <w:t>Corporate Communications, Parks</w:t>
            </w:r>
            <w:r w:rsidR="00A668E1">
              <w:rPr>
                <w:rFonts w:cs="Segoe UI"/>
                <w:lang w:val="en-US"/>
              </w:rPr>
              <w:t xml:space="preserve"> &amp; Facilities</w:t>
            </w:r>
            <w:r w:rsidR="00682B02" w:rsidRPr="007B1F29">
              <w:rPr>
                <w:rFonts w:cs="Segoe UI"/>
                <w:lang w:val="en-US"/>
              </w:rPr>
              <w:t>, Recreation</w:t>
            </w:r>
            <w:r w:rsidR="00A668E1">
              <w:rPr>
                <w:rFonts w:cs="Segoe UI"/>
                <w:lang w:val="en-US"/>
              </w:rPr>
              <w:t xml:space="preserve"> Services</w:t>
            </w:r>
            <w:r w:rsidR="00682B02" w:rsidRPr="007B1F29">
              <w:rPr>
                <w:rFonts w:cs="Segoe UI"/>
                <w:lang w:val="en-US"/>
              </w:rPr>
              <w:t xml:space="preserve">, and Economic Development </w:t>
            </w:r>
            <w:r w:rsidR="00B637B6" w:rsidRPr="007B1F29">
              <w:rPr>
                <w:rFonts w:cs="Segoe UI"/>
                <w:lang w:val="en-US"/>
              </w:rPr>
              <w:t>(Ec Dev)</w:t>
            </w:r>
            <w:r w:rsidR="00682B02" w:rsidRPr="007B1F29">
              <w:rPr>
                <w:rFonts w:cs="Segoe UI"/>
                <w:lang w:val="en-US"/>
              </w:rPr>
              <w:t>.</w:t>
            </w:r>
          </w:p>
        </w:tc>
      </w:tr>
      <w:tr w:rsidR="006F523E" w:rsidRPr="007B1F29" w14:paraId="03A38345" w14:textId="77777777" w:rsidTr="00643326">
        <w:tc>
          <w:tcPr>
            <w:tcW w:w="2520" w:type="dxa"/>
            <w:shd w:val="clear" w:color="auto" w:fill="auto"/>
          </w:tcPr>
          <w:p w14:paraId="211EE9B3" w14:textId="24836867" w:rsidR="006F523E" w:rsidRPr="007B1F29" w:rsidRDefault="006F523E" w:rsidP="006F523E">
            <w:pPr>
              <w:pStyle w:val="IntroTableHeading"/>
            </w:pPr>
            <w:r w:rsidRPr="007B1F29">
              <w:t xml:space="preserve">Strategic </w:t>
            </w:r>
            <w:r w:rsidR="005C3094" w:rsidRPr="007B1F29">
              <w:t>A</w:t>
            </w:r>
            <w:r w:rsidRPr="007B1F29">
              <w:t>lignment:</w:t>
            </w:r>
          </w:p>
        </w:tc>
        <w:tc>
          <w:tcPr>
            <w:tcW w:w="6840" w:type="dxa"/>
            <w:shd w:val="clear" w:color="auto" w:fill="auto"/>
          </w:tcPr>
          <w:p w14:paraId="39F83F5C" w14:textId="199BC1F3" w:rsidR="006F523E" w:rsidRPr="007B1F29" w:rsidRDefault="007B5DB6" w:rsidP="006F523E">
            <w:pPr>
              <w:pStyle w:val="IntroTableText"/>
            </w:pPr>
            <w:r w:rsidRPr="007B1F29">
              <w:t>E</w:t>
            </w:r>
            <w:r w:rsidR="006F523E" w:rsidRPr="007B1F29">
              <w:t>ngaged, Healthy Community; Diversified, Thriving Economy</w:t>
            </w:r>
          </w:p>
        </w:tc>
      </w:tr>
      <w:tr w:rsidR="006F523E" w:rsidRPr="007B1F29" w14:paraId="0387A267" w14:textId="77777777" w:rsidTr="00643326">
        <w:tc>
          <w:tcPr>
            <w:tcW w:w="2520" w:type="dxa"/>
            <w:shd w:val="clear" w:color="auto" w:fill="auto"/>
          </w:tcPr>
          <w:p w14:paraId="05DF7D25" w14:textId="058C2D09" w:rsidR="006F523E" w:rsidRPr="007B1F29" w:rsidRDefault="006F523E" w:rsidP="006F523E">
            <w:pPr>
              <w:pStyle w:val="IntroTableHeading"/>
            </w:pPr>
          </w:p>
        </w:tc>
        <w:tc>
          <w:tcPr>
            <w:tcW w:w="6840" w:type="dxa"/>
            <w:shd w:val="clear" w:color="auto" w:fill="auto"/>
          </w:tcPr>
          <w:p w14:paraId="69D09F99" w14:textId="034EEAA3" w:rsidR="006F523E" w:rsidRPr="007B1F29" w:rsidRDefault="006F523E" w:rsidP="006F523E">
            <w:pPr>
              <w:pStyle w:val="IntroTableText"/>
            </w:pPr>
          </w:p>
        </w:tc>
      </w:tr>
      <w:tr w:rsidR="006F523E" w:rsidRPr="007B1F29" w14:paraId="235321DE" w14:textId="77777777" w:rsidTr="00643326">
        <w:tc>
          <w:tcPr>
            <w:tcW w:w="2520" w:type="dxa"/>
            <w:shd w:val="clear" w:color="auto" w:fill="auto"/>
          </w:tcPr>
          <w:p w14:paraId="34890E56" w14:textId="6F7CA2C0" w:rsidR="006F523E" w:rsidRPr="007B1F29" w:rsidRDefault="006F523E" w:rsidP="006F523E">
            <w:pPr>
              <w:pStyle w:val="IntroTableHeading"/>
            </w:pPr>
          </w:p>
        </w:tc>
        <w:tc>
          <w:tcPr>
            <w:tcW w:w="6840" w:type="dxa"/>
            <w:shd w:val="clear" w:color="auto" w:fill="auto"/>
          </w:tcPr>
          <w:p w14:paraId="08F7BE7B" w14:textId="6DA86020" w:rsidR="006F523E" w:rsidRPr="007B1F29" w:rsidRDefault="006F523E" w:rsidP="006F523E">
            <w:pPr>
              <w:pStyle w:val="IntroTableText"/>
            </w:pPr>
          </w:p>
        </w:tc>
      </w:tr>
      <w:tr w:rsidR="006F523E" w:rsidRPr="007B1F29" w14:paraId="570874F2" w14:textId="77777777" w:rsidTr="00643326">
        <w:tc>
          <w:tcPr>
            <w:tcW w:w="2520" w:type="dxa"/>
            <w:shd w:val="clear" w:color="auto" w:fill="auto"/>
          </w:tcPr>
          <w:p w14:paraId="0504D095" w14:textId="4D501020" w:rsidR="006F523E" w:rsidRPr="007B1F29" w:rsidRDefault="006F523E" w:rsidP="006F523E">
            <w:pPr>
              <w:pStyle w:val="IntroTableHeading"/>
            </w:pPr>
          </w:p>
        </w:tc>
        <w:tc>
          <w:tcPr>
            <w:tcW w:w="6840" w:type="dxa"/>
            <w:shd w:val="clear" w:color="auto" w:fill="auto"/>
          </w:tcPr>
          <w:p w14:paraId="24C28F84" w14:textId="087AB24C" w:rsidR="006F523E" w:rsidRPr="007B1F29" w:rsidRDefault="006F523E" w:rsidP="006F523E">
            <w:pPr>
              <w:pStyle w:val="IntroTableText"/>
            </w:pPr>
          </w:p>
        </w:tc>
      </w:tr>
      <w:tr w:rsidR="006F523E" w:rsidRPr="007B1F29" w14:paraId="18A8E344" w14:textId="77777777" w:rsidTr="00643326">
        <w:tc>
          <w:tcPr>
            <w:tcW w:w="2520" w:type="dxa"/>
            <w:shd w:val="clear" w:color="auto" w:fill="auto"/>
          </w:tcPr>
          <w:p w14:paraId="4C0C8BE2" w14:textId="77777777" w:rsidR="006F523E" w:rsidRPr="007B1F29" w:rsidRDefault="006F523E" w:rsidP="006F523E">
            <w:pPr>
              <w:pStyle w:val="IntroTableHeading"/>
            </w:pPr>
          </w:p>
        </w:tc>
        <w:tc>
          <w:tcPr>
            <w:tcW w:w="6840" w:type="dxa"/>
            <w:shd w:val="clear" w:color="auto" w:fill="auto"/>
          </w:tcPr>
          <w:p w14:paraId="185F3CB6" w14:textId="77777777" w:rsidR="006F523E" w:rsidRPr="007B1F29" w:rsidRDefault="006F523E" w:rsidP="006F523E">
            <w:pPr>
              <w:pStyle w:val="IntroTableText"/>
            </w:pPr>
          </w:p>
        </w:tc>
      </w:tr>
    </w:tbl>
    <w:p w14:paraId="6804381F" w14:textId="77777777" w:rsidR="00EA0991" w:rsidRPr="007B1F29" w:rsidRDefault="00EA0991">
      <w:pPr>
        <w:sectPr w:rsidR="00EA0991" w:rsidRPr="007B1F29" w:rsidSect="00212408">
          <w:headerReference w:type="default" r:id="rId10"/>
          <w:footerReference w:type="default" r:id="rId11"/>
          <w:headerReference w:type="first" r:id="rId12"/>
          <w:footerReference w:type="first" r:id="rId13"/>
          <w:pgSz w:w="12240" w:h="15840"/>
          <w:pgMar w:top="1800" w:right="1440" w:bottom="1440" w:left="1440" w:header="619" w:footer="619" w:gutter="0"/>
          <w:cols w:space="720"/>
          <w:docGrid w:linePitch="360"/>
        </w:sectPr>
      </w:pPr>
    </w:p>
    <w:p w14:paraId="39C26BEA" w14:textId="4964FB24" w:rsidR="00BE1081" w:rsidRPr="007B1F29" w:rsidRDefault="00A451F9" w:rsidP="007F4D41">
      <w:pPr>
        <w:pStyle w:val="ReportIntroText"/>
      </w:pPr>
      <w:r w:rsidRPr="007B1F29">
        <w:rPr>
          <w:noProof/>
        </w:rPr>
        <w:lastRenderedPageBreak/>
        <w:drawing>
          <wp:anchor distT="0" distB="0" distL="114300" distR="114300" simplePos="0" relativeHeight="251658240" behindDoc="0" locked="0" layoutInCell="1" allowOverlap="1" wp14:anchorId="5DD1CCA3" wp14:editId="3739DBE8">
            <wp:simplePos x="0" y="0"/>
            <wp:positionH relativeFrom="margin">
              <wp:align>left</wp:align>
            </wp:positionH>
            <wp:positionV relativeFrom="page">
              <wp:posOffset>480060</wp:posOffset>
            </wp:positionV>
            <wp:extent cx="2294890" cy="466090"/>
            <wp:effectExtent l="0" t="0" r="0" b="0"/>
            <wp:wrapNone/>
            <wp:docPr id="2037773670" name="Picture 4" descr="A close 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8601903" name="Picture 4" descr="A close up of a logo&#10;&#10;Description automatically generated"/>
                    <pic:cNvPicPr/>
                  </pic:nvPicPr>
                  <pic:blipFill>
                    <a:blip r:embed="rId14" cstate="print">
                      <a:extLst>
                        <a:ext uri="{28A0092B-C50C-407E-A947-70E740481C1C}">
                          <a14:useLocalDpi xmlns:a14="http://schemas.microsoft.com/office/drawing/2010/main" val="0"/>
                        </a:ext>
                      </a:extLst>
                    </a:blip>
                    <a:stretch>
                      <a:fillRect/>
                    </a:stretch>
                  </pic:blipFill>
                  <pic:spPr>
                    <a:xfrm>
                      <a:off x="0" y="0"/>
                      <a:ext cx="2294890" cy="466090"/>
                    </a:xfrm>
                    <a:prstGeom prst="rect">
                      <a:avLst/>
                    </a:prstGeom>
                  </pic:spPr>
                </pic:pic>
              </a:graphicData>
            </a:graphic>
            <wp14:sizeRelH relativeFrom="page">
              <wp14:pctWidth>0</wp14:pctWidth>
            </wp14:sizeRelH>
            <wp14:sizeRelV relativeFrom="page">
              <wp14:pctHeight>0</wp14:pctHeight>
            </wp14:sizeRelV>
          </wp:anchor>
        </w:drawing>
      </w:r>
      <w:r w:rsidR="00757C87" w:rsidRPr="007B1F29">
        <w:rPr>
          <w:b/>
          <w:bCs/>
        </w:rPr>
        <w:t>To:</w:t>
      </w:r>
      <w:r w:rsidR="007E5278" w:rsidRPr="007B1F29">
        <w:tab/>
      </w:r>
      <w:r w:rsidR="00757C87" w:rsidRPr="007B1F29">
        <w:t>Mayor and Council</w:t>
      </w:r>
      <w:r w:rsidR="007E5278" w:rsidRPr="007B1F29">
        <w:tab/>
      </w:r>
      <w:r w:rsidR="00757C87" w:rsidRPr="007B1F29">
        <w:rPr>
          <w:b/>
          <w:bCs/>
        </w:rPr>
        <w:t>File number:</w:t>
      </w:r>
      <w:r w:rsidR="00757C87" w:rsidRPr="007B1F29">
        <w:tab/>
      </w:r>
      <w:r w:rsidR="00B67E2F" w:rsidRPr="007B1F29">
        <w:t>[</w:t>
      </w:r>
      <w:r w:rsidR="00C3096B">
        <w:t>6750.04</w:t>
      </w:r>
      <w:r w:rsidR="00B67E2F" w:rsidRPr="007B1F29">
        <w:t>]</w:t>
      </w:r>
    </w:p>
    <w:p w14:paraId="605B7434" w14:textId="77777777" w:rsidR="003F3434" w:rsidRPr="007B1F29" w:rsidRDefault="003F3434" w:rsidP="00FC7560">
      <w:pPr>
        <w:pStyle w:val="Heading1"/>
        <w:rPr>
          <w:color w:val="2F5496" w:themeColor="accent1" w:themeShade="BF"/>
          <w:sz w:val="22"/>
          <w:szCs w:val="22"/>
        </w:rPr>
      </w:pPr>
      <w:r w:rsidRPr="007B1F29">
        <w:rPr>
          <w:rFonts w:cs="Segoe UI"/>
          <w:color w:val="2F5496" w:themeColor="accent1" w:themeShade="BF"/>
          <w:sz w:val="22"/>
          <w:szCs w:val="22"/>
        </w:rPr>
        <w:t>Net Promoter Score / Customer Satisfaction (NPS/CSAT) Survey Analysis Update</w:t>
      </w:r>
      <w:r w:rsidRPr="007B1F29">
        <w:rPr>
          <w:color w:val="2F5496" w:themeColor="accent1" w:themeShade="BF"/>
          <w:sz w:val="22"/>
          <w:szCs w:val="22"/>
        </w:rPr>
        <w:t xml:space="preserve"> </w:t>
      </w:r>
    </w:p>
    <w:p w14:paraId="159BFA7B" w14:textId="064A02D6" w:rsidR="00FC7560" w:rsidRPr="007B1F29" w:rsidRDefault="00FC7560" w:rsidP="00FC7560">
      <w:pPr>
        <w:pStyle w:val="Heading1"/>
        <w:rPr>
          <w:sz w:val="22"/>
          <w:szCs w:val="22"/>
        </w:rPr>
      </w:pPr>
      <w:r w:rsidRPr="007B1F29">
        <w:rPr>
          <w:sz w:val="22"/>
          <w:szCs w:val="22"/>
        </w:rPr>
        <w:t>BACKGROUND</w:t>
      </w:r>
      <w:r w:rsidR="00D920DE" w:rsidRPr="007B1F29">
        <w:rPr>
          <w:sz w:val="22"/>
          <w:szCs w:val="22"/>
        </w:rPr>
        <w:t>:</w:t>
      </w:r>
    </w:p>
    <w:p w14:paraId="447FADC6" w14:textId="1FDE6EDC" w:rsidR="00EC7850" w:rsidRPr="007B1F29" w:rsidRDefault="00EC7850" w:rsidP="000133C4">
      <w:pPr>
        <w:spacing w:line="276" w:lineRule="auto"/>
        <w:jc w:val="both"/>
        <w:rPr>
          <w:rFonts w:eastAsiaTheme="minorEastAsia" w:cs="Segoe UI"/>
        </w:rPr>
      </w:pPr>
      <w:r w:rsidRPr="007B1F29">
        <w:rPr>
          <w:rFonts w:eastAsiaTheme="minorEastAsia" w:cs="Segoe UI"/>
        </w:rPr>
        <w:t xml:space="preserve">As part of Council’s Objectives and Key Results to explore and maximize tourism opportunities as a way to further diversify the local economy and in alignment with Council’s priority to promote a diversified, thriving economy, </w:t>
      </w:r>
      <w:r w:rsidR="00BA7900">
        <w:rPr>
          <w:rFonts w:eastAsiaTheme="minorEastAsia" w:cs="Segoe UI"/>
        </w:rPr>
        <w:t>the City</w:t>
      </w:r>
      <w:r w:rsidR="00B637B6" w:rsidRPr="007B1F29">
        <w:rPr>
          <w:rFonts w:eastAsiaTheme="minorEastAsia" w:cs="Segoe UI"/>
        </w:rPr>
        <w:t xml:space="preserve"> </w:t>
      </w:r>
      <w:r w:rsidRPr="007B1F29">
        <w:rPr>
          <w:rFonts w:eastAsiaTheme="minorEastAsia" w:cs="Segoe UI"/>
        </w:rPr>
        <w:t>deployed the NPS/CSAT survey to establish a baseline for customer sentiment and evaluate their likelihood to endorse and recommend local tourism-related products, events, and services</w:t>
      </w:r>
      <w:r w:rsidR="002D0169">
        <w:rPr>
          <w:rFonts w:eastAsiaTheme="minorEastAsia" w:cs="Segoe UI"/>
        </w:rPr>
        <w:t xml:space="preserve"> in Maple Ridge</w:t>
      </w:r>
      <w:r w:rsidRPr="007B1F29">
        <w:rPr>
          <w:rFonts w:eastAsiaTheme="minorEastAsia" w:cs="Segoe UI"/>
        </w:rPr>
        <w:t xml:space="preserve">. </w:t>
      </w:r>
    </w:p>
    <w:p w14:paraId="4A0A500A" w14:textId="26FA4600" w:rsidR="00FC7560" w:rsidRPr="007B1F29" w:rsidRDefault="00FC7560" w:rsidP="000133C4">
      <w:pPr>
        <w:pStyle w:val="Heading1"/>
        <w:jc w:val="both"/>
        <w:rPr>
          <w:sz w:val="22"/>
          <w:szCs w:val="22"/>
        </w:rPr>
      </w:pPr>
      <w:r w:rsidRPr="007B1F29">
        <w:rPr>
          <w:sz w:val="22"/>
          <w:szCs w:val="22"/>
        </w:rPr>
        <w:t>ANALYSIS</w:t>
      </w:r>
    </w:p>
    <w:p w14:paraId="4792BA36" w14:textId="5A89853D" w:rsidR="00160C55" w:rsidRPr="007B1F29" w:rsidRDefault="00FC7560" w:rsidP="000133C4">
      <w:pPr>
        <w:pStyle w:val="Heading2"/>
        <w:jc w:val="both"/>
        <w:rPr>
          <w:sz w:val="22"/>
        </w:rPr>
      </w:pPr>
      <w:r w:rsidRPr="007B1F29">
        <w:rPr>
          <w:sz w:val="22"/>
        </w:rPr>
        <w:t>Discussion</w:t>
      </w:r>
      <w:r w:rsidR="0031191C" w:rsidRPr="007B1F29">
        <w:rPr>
          <w:sz w:val="22"/>
        </w:rPr>
        <w:t>:</w:t>
      </w:r>
    </w:p>
    <w:p w14:paraId="46AF8151" w14:textId="77777777" w:rsidR="00EC7850" w:rsidRPr="007B1F29" w:rsidRDefault="00EC7850" w:rsidP="000133C4">
      <w:pPr>
        <w:spacing w:after="0" w:line="276" w:lineRule="auto"/>
        <w:jc w:val="both"/>
        <w:rPr>
          <w:rFonts w:eastAsiaTheme="minorEastAsia" w:cs="Segoe UI"/>
          <w:b/>
          <w:bCs/>
        </w:rPr>
      </w:pPr>
      <w:r w:rsidRPr="007B1F29">
        <w:rPr>
          <w:rFonts w:eastAsiaTheme="minorEastAsia" w:cs="Segoe UI"/>
          <w:b/>
          <w:bCs/>
        </w:rPr>
        <w:t>Tourism survey as a catalyst for Economic Growth and Strategic Development</w:t>
      </w:r>
    </w:p>
    <w:p w14:paraId="6DB4D233" w14:textId="57039BAF" w:rsidR="00EC7850" w:rsidRPr="007B1F29" w:rsidRDefault="00EC7850" w:rsidP="000133C4">
      <w:pPr>
        <w:spacing w:after="0" w:line="276" w:lineRule="auto"/>
        <w:rPr>
          <w:rFonts w:eastAsiaTheme="minorEastAsia" w:cs="Segoe UI"/>
        </w:rPr>
      </w:pPr>
      <w:r w:rsidRPr="007B1F29">
        <w:rPr>
          <w:rFonts w:eastAsiaTheme="minorEastAsia" w:cs="Segoe UI"/>
        </w:rPr>
        <w:t>Tourism significantly contributes to our municipality’s economic growth and community</w:t>
      </w:r>
      <w:r w:rsidR="00643326">
        <w:rPr>
          <w:rFonts w:eastAsiaTheme="minorEastAsia" w:cs="Segoe UI"/>
        </w:rPr>
        <w:t xml:space="preserve"> </w:t>
      </w:r>
      <w:r w:rsidRPr="007B1F29">
        <w:rPr>
          <w:rFonts w:eastAsiaTheme="minorEastAsia" w:cs="Segoe UI"/>
        </w:rPr>
        <w:t>development by highlighting our strengths and promoting meaningful connections with</w:t>
      </w:r>
      <w:r w:rsidR="00643326">
        <w:rPr>
          <w:rFonts w:eastAsiaTheme="minorEastAsia" w:cs="Segoe UI"/>
        </w:rPr>
        <w:t xml:space="preserve"> </w:t>
      </w:r>
      <w:r w:rsidRPr="007B1F29">
        <w:rPr>
          <w:rFonts w:eastAsiaTheme="minorEastAsia" w:cs="Segoe UI"/>
        </w:rPr>
        <w:t>people and places. The survey findings define those who speak positively or promote their</w:t>
      </w:r>
      <w:r w:rsidR="00643326">
        <w:rPr>
          <w:rFonts w:eastAsiaTheme="minorEastAsia" w:cs="Segoe UI"/>
        </w:rPr>
        <w:t xml:space="preserve"> </w:t>
      </w:r>
      <w:r w:rsidRPr="007B1F29">
        <w:rPr>
          <w:rFonts w:eastAsiaTheme="minorEastAsia" w:cs="Segoe UI"/>
        </w:rPr>
        <w:t>experiences of tourist attractions in Maple Ridge, guide evidence-based decisions focused on training, collaborations, and innovations that improve tourist experiences, attract visitors,</w:t>
      </w:r>
      <w:r w:rsidR="00643326">
        <w:rPr>
          <w:rFonts w:eastAsiaTheme="minorEastAsia" w:cs="Segoe UI"/>
        </w:rPr>
        <w:t xml:space="preserve"> </w:t>
      </w:r>
      <w:r w:rsidRPr="007B1F29">
        <w:rPr>
          <w:rFonts w:eastAsiaTheme="minorEastAsia" w:cs="Segoe UI"/>
        </w:rPr>
        <w:t xml:space="preserve">and ensure sustainable advancement in our tourism </w:t>
      </w:r>
      <w:r w:rsidR="00BA7900">
        <w:rPr>
          <w:rFonts w:eastAsiaTheme="minorEastAsia" w:cs="Segoe UI"/>
        </w:rPr>
        <w:t xml:space="preserve">product </w:t>
      </w:r>
      <w:r w:rsidRPr="007B1F29">
        <w:rPr>
          <w:rFonts w:eastAsiaTheme="minorEastAsia" w:cs="Segoe UI"/>
        </w:rPr>
        <w:t>segment</w:t>
      </w:r>
      <w:r w:rsidR="00BA7900">
        <w:rPr>
          <w:rFonts w:eastAsiaTheme="minorEastAsia" w:cs="Segoe UI"/>
        </w:rPr>
        <w:t>s</w:t>
      </w:r>
      <w:r w:rsidRPr="007B1F29">
        <w:rPr>
          <w:rFonts w:eastAsiaTheme="minorEastAsia" w:cs="Segoe UI"/>
        </w:rPr>
        <w:t>: Adventure Hub, Urban</w:t>
      </w:r>
      <w:r w:rsidR="00643326">
        <w:rPr>
          <w:rFonts w:eastAsiaTheme="minorEastAsia" w:cs="Segoe UI"/>
        </w:rPr>
        <w:t xml:space="preserve"> </w:t>
      </w:r>
      <w:r w:rsidRPr="007B1F29">
        <w:rPr>
          <w:rFonts w:eastAsiaTheme="minorEastAsia" w:cs="Segoe UI"/>
        </w:rPr>
        <w:t xml:space="preserve">Hotspots, and Farm Fresh.  </w:t>
      </w:r>
      <w:r w:rsidRPr="007B1F29">
        <w:rPr>
          <w:rFonts w:cs="Segoe UI"/>
        </w:rPr>
        <w:t>In addition, the NPS/CSAT survey is a Key Performance Indicator</w:t>
      </w:r>
      <w:r w:rsidR="00643326">
        <w:rPr>
          <w:rFonts w:cs="Segoe UI"/>
        </w:rPr>
        <w:t xml:space="preserve"> </w:t>
      </w:r>
      <w:r w:rsidRPr="007B1F29">
        <w:rPr>
          <w:rFonts w:cs="Segoe UI"/>
        </w:rPr>
        <w:t xml:space="preserve">in the </w:t>
      </w:r>
      <w:r w:rsidR="00B637B6" w:rsidRPr="007B1F29">
        <w:rPr>
          <w:rFonts w:cs="Segoe UI"/>
        </w:rPr>
        <w:t>Ec</w:t>
      </w:r>
      <w:r w:rsidR="00BA7900">
        <w:rPr>
          <w:rFonts w:cs="Segoe UI"/>
        </w:rPr>
        <w:t>onomic</w:t>
      </w:r>
      <w:r w:rsidR="00B637B6" w:rsidRPr="007B1F29">
        <w:rPr>
          <w:rFonts w:cs="Segoe UI"/>
        </w:rPr>
        <w:t xml:space="preserve"> Dev</w:t>
      </w:r>
      <w:r w:rsidR="00BA7900">
        <w:rPr>
          <w:rFonts w:cs="Segoe UI"/>
        </w:rPr>
        <w:t>elopment</w:t>
      </w:r>
      <w:r w:rsidRPr="007B1F29">
        <w:rPr>
          <w:rFonts w:eastAsiaTheme="minorEastAsia" w:cs="Segoe UI"/>
        </w:rPr>
        <w:t xml:space="preserve"> Department </w:t>
      </w:r>
      <w:r w:rsidR="00BA7900">
        <w:rPr>
          <w:rFonts w:eastAsiaTheme="minorEastAsia" w:cs="Segoe UI"/>
        </w:rPr>
        <w:t>that has a focus</w:t>
      </w:r>
      <w:r w:rsidRPr="007B1F29">
        <w:rPr>
          <w:rFonts w:eastAsiaTheme="minorEastAsia" w:cs="Segoe UI"/>
        </w:rPr>
        <w:t xml:space="preserve"> </w:t>
      </w:r>
      <w:r w:rsidRPr="007B1F29">
        <w:rPr>
          <w:rFonts w:cs="Segoe UI"/>
        </w:rPr>
        <w:t xml:space="preserve">to explore and maximize tourism initiatives. </w:t>
      </w:r>
    </w:p>
    <w:p w14:paraId="4CF0CE6F" w14:textId="77777777" w:rsidR="00EC7850" w:rsidRPr="007B1F29" w:rsidRDefault="00EC7850" w:rsidP="000133C4">
      <w:pPr>
        <w:spacing w:after="0" w:line="276" w:lineRule="auto"/>
        <w:jc w:val="both"/>
        <w:rPr>
          <w:rFonts w:cstheme="minorHAnsi"/>
        </w:rPr>
      </w:pPr>
    </w:p>
    <w:p w14:paraId="4D2C6558" w14:textId="77777777" w:rsidR="00EC7850" w:rsidRPr="007B1F29" w:rsidRDefault="00EC7850" w:rsidP="000133C4">
      <w:pPr>
        <w:spacing w:after="0" w:line="276" w:lineRule="auto"/>
        <w:jc w:val="both"/>
        <w:rPr>
          <w:rFonts w:cstheme="minorHAnsi"/>
          <w:b/>
          <w:bCs/>
        </w:rPr>
      </w:pPr>
      <w:r w:rsidRPr="007B1F29">
        <w:rPr>
          <w:rFonts w:cstheme="minorHAnsi"/>
          <w:b/>
          <w:bCs/>
        </w:rPr>
        <w:t>Purpose and Objectives of the Survey</w:t>
      </w:r>
    </w:p>
    <w:p w14:paraId="3B38C5D3" w14:textId="77777777" w:rsidR="00EC7850" w:rsidRPr="007B1F29" w:rsidRDefault="00EC7850" w:rsidP="000133C4">
      <w:pPr>
        <w:spacing w:after="0" w:line="276" w:lineRule="auto"/>
        <w:jc w:val="both"/>
        <w:rPr>
          <w:rFonts w:cs="Segoe UI"/>
        </w:rPr>
      </w:pPr>
      <w:r w:rsidRPr="007B1F29">
        <w:rPr>
          <w:rFonts w:cs="Segoe UI"/>
        </w:rPr>
        <w:t xml:space="preserve">The survey was designed to: </w:t>
      </w:r>
    </w:p>
    <w:p w14:paraId="0C09F5DD" w14:textId="77777777" w:rsidR="00EC7850" w:rsidRPr="007B1F29" w:rsidRDefault="00EC7850" w:rsidP="000133C4">
      <w:pPr>
        <w:pStyle w:val="ListParagraph"/>
        <w:numPr>
          <w:ilvl w:val="0"/>
          <w:numId w:val="13"/>
        </w:numPr>
        <w:spacing w:after="0" w:line="276" w:lineRule="auto"/>
        <w:jc w:val="both"/>
        <w:rPr>
          <w:rFonts w:cs="Segoe UI"/>
        </w:rPr>
      </w:pPr>
      <w:r w:rsidRPr="007B1F29">
        <w:rPr>
          <w:rFonts w:cs="Segoe UI"/>
        </w:rPr>
        <w:t>Assess perceptions of local tourism offerings among internal and external interest-holders.</w:t>
      </w:r>
    </w:p>
    <w:p w14:paraId="7529DA53" w14:textId="214153D2" w:rsidR="00EC7850" w:rsidRPr="007B1F29" w:rsidRDefault="00EC7850" w:rsidP="000133C4">
      <w:pPr>
        <w:pStyle w:val="ListParagraph"/>
        <w:numPr>
          <w:ilvl w:val="0"/>
          <w:numId w:val="13"/>
        </w:numPr>
        <w:spacing w:after="0" w:line="276" w:lineRule="auto"/>
        <w:jc w:val="both"/>
        <w:rPr>
          <w:rFonts w:cs="Segoe UI"/>
        </w:rPr>
      </w:pPr>
      <w:r w:rsidRPr="007B1F29">
        <w:rPr>
          <w:rFonts w:cs="Segoe UI"/>
        </w:rPr>
        <w:t xml:space="preserve">Highlight the likelihood of residents and visitors recommending Maple </w:t>
      </w:r>
      <w:r w:rsidR="002D0169">
        <w:rPr>
          <w:rFonts w:cs="Segoe UI"/>
        </w:rPr>
        <w:t>Ridge-based</w:t>
      </w:r>
      <w:r w:rsidRPr="007B1F29">
        <w:rPr>
          <w:rFonts w:cs="Segoe UI"/>
        </w:rPr>
        <w:t xml:space="preserve"> tourism offerings and experiences. </w:t>
      </w:r>
    </w:p>
    <w:p w14:paraId="61A9A773" w14:textId="77777777" w:rsidR="00EC7850" w:rsidRPr="007B1F29" w:rsidRDefault="00EC7850" w:rsidP="000133C4">
      <w:pPr>
        <w:pStyle w:val="ListParagraph"/>
        <w:numPr>
          <w:ilvl w:val="0"/>
          <w:numId w:val="13"/>
        </w:numPr>
        <w:spacing w:after="0" w:line="276" w:lineRule="auto"/>
        <w:jc w:val="both"/>
        <w:rPr>
          <w:rFonts w:cs="Segoe UI"/>
        </w:rPr>
      </w:pPr>
      <w:r w:rsidRPr="007B1F29">
        <w:rPr>
          <w:rFonts w:cs="Segoe UI"/>
        </w:rPr>
        <w:t xml:space="preserve">Provide insights into customer satisfaction and identify areas for improvement, system strengthening, opportunities, and advantages within our tourism ecosystem. </w:t>
      </w:r>
    </w:p>
    <w:p w14:paraId="4489C603" w14:textId="77777777" w:rsidR="00EC7850" w:rsidRPr="007B1F29" w:rsidRDefault="00EC7850" w:rsidP="000133C4">
      <w:pPr>
        <w:pStyle w:val="ListParagraph"/>
        <w:numPr>
          <w:ilvl w:val="0"/>
          <w:numId w:val="13"/>
        </w:numPr>
        <w:spacing w:after="0" w:line="276" w:lineRule="auto"/>
        <w:jc w:val="both"/>
        <w:rPr>
          <w:rFonts w:cs="Segoe UI"/>
        </w:rPr>
      </w:pPr>
      <w:r w:rsidRPr="007B1F29">
        <w:rPr>
          <w:rFonts w:cs="Segoe UI"/>
        </w:rPr>
        <w:t xml:space="preserve">Provide insight to inform strategic decision-making and prioritize initiatives to enhance the tourism experience. </w:t>
      </w:r>
    </w:p>
    <w:p w14:paraId="747E35C2" w14:textId="77777777" w:rsidR="00EC7850" w:rsidRPr="007B1F29" w:rsidRDefault="00EC7850" w:rsidP="000133C4">
      <w:pPr>
        <w:spacing w:line="276" w:lineRule="auto"/>
        <w:jc w:val="both"/>
        <w:rPr>
          <w:rFonts w:cstheme="minorHAnsi"/>
          <w:b/>
          <w:bCs/>
        </w:rPr>
      </w:pPr>
    </w:p>
    <w:p w14:paraId="0F80B947" w14:textId="77777777" w:rsidR="007B1F29" w:rsidRDefault="007B1F29" w:rsidP="007B1F29">
      <w:pPr>
        <w:spacing w:line="276" w:lineRule="auto"/>
        <w:jc w:val="both"/>
        <w:rPr>
          <w:rFonts w:cs="Segoe UI"/>
          <w:b/>
          <w:bCs/>
        </w:rPr>
      </w:pPr>
    </w:p>
    <w:p w14:paraId="28E1370F" w14:textId="59C902E4" w:rsidR="00EC7850" w:rsidRPr="007B1F29" w:rsidRDefault="00EC7850" w:rsidP="007B1F29">
      <w:pPr>
        <w:spacing w:line="276" w:lineRule="auto"/>
        <w:jc w:val="both"/>
        <w:rPr>
          <w:rFonts w:cs="Segoe UI"/>
          <w:b/>
          <w:bCs/>
        </w:rPr>
      </w:pPr>
      <w:r w:rsidRPr="007B1F29">
        <w:rPr>
          <w:rFonts w:cs="Segoe UI"/>
          <w:b/>
          <w:bCs/>
        </w:rPr>
        <w:lastRenderedPageBreak/>
        <w:t xml:space="preserve">Highlights </w:t>
      </w:r>
    </w:p>
    <w:p w14:paraId="6309FD5C" w14:textId="77777777" w:rsidR="00EC7850" w:rsidRPr="007B1F29" w:rsidRDefault="00EC7850" w:rsidP="000133C4">
      <w:pPr>
        <w:pStyle w:val="ListParagraph"/>
        <w:numPr>
          <w:ilvl w:val="0"/>
          <w:numId w:val="15"/>
        </w:numPr>
        <w:spacing w:after="0" w:line="276" w:lineRule="auto"/>
        <w:jc w:val="both"/>
        <w:rPr>
          <w:rFonts w:cs="Segoe UI"/>
        </w:rPr>
      </w:pPr>
      <w:r w:rsidRPr="007B1F29">
        <w:rPr>
          <w:rFonts w:cs="Segoe UI"/>
        </w:rPr>
        <w:t>The NPS and CSAT survey comprehensively examined consumer perception of the tourism industry experiences and customer service delivery.</w:t>
      </w:r>
    </w:p>
    <w:p w14:paraId="39B64650" w14:textId="670CA4D9" w:rsidR="002D0169" w:rsidRDefault="00A668E1" w:rsidP="000133C4">
      <w:pPr>
        <w:pStyle w:val="ListParagraph"/>
        <w:numPr>
          <w:ilvl w:val="0"/>
          <w:numId w:val="14"/>
        </w:numPr>
        <w:spacing w:after="160" w:line="276" w:lineRule="auto"/>
        <w:jc w:val="both"/>
        <w:rPr>
          <w:rFonts w:cs="Segoe UI"/>
        </w:rPr>
      </w:pPr>
      <w:r>
        <w:rPr>
          <w:rFonts w:cs="Segoe UI"/>
        </w:rPr>
        <w:t>Ec</w:t>
      </w:r>
      <w:r w:rsidR="00BA7900">
        <w:rPr>
          <w:rFonts w:cs="Segoe UI"/>
        </w:rPr>
        <w:t>onomic</w:t>
      </w:r>
      <w:r>
        <w:rPr>
          <w:rFonts w:cs="Segoe UI"/>
        </w:rPr>
        <w:t xml:space="preserve"> Dev</w:t>
      </w:r>
      <w:r w:rsidR="00BA7900">
        <w:rPr>
          <w:rFonts w:cs="Segoe UI"/>
        </w:rPr>
        <w:t>elopment</w:t>
      </w:r>
      <w:r>
        <w:rPr>
          <w:rFonts w:cs="Segoe UI"/>
        </w:rPr>
        <w:t xml:space="preserve"> designed the survey</w:t>
      </w:r>
      <w:r w:rsidR="00EC7850" w:rsidRPr="002D0169">
        <w:rPr>
          <w:rFonts w:cs="Segoe UI"/>
        </w:rPr>
        <w:t xml:space="preserve">, with technical support from the </w:t>
      </w:r>
      <w:r w:rsidR="002D0169" w:rsidRPr="002D0169">
        <w:rPr>
          <w:rFonts w:cs="Segoe UI"/>
        </w:rPr>
        <w:t>Strategic Development, Communications &amp; Public Engagement</w:t>
      </w:r>
      <w:r w:rsidR="002D0169">
        <w:rPr>
          <w:rFonts w:cs="Segoe UI"/>
        </w:rPr>
        <w:t xml:space="preserve"> team.</w:t>
      </w:r>
    </w:p>
    <w:p w14:paraId="4EC48A6F" w14:textId="5057FA92" w:rsidR="00EC7850" w:rsidRPr="002D0169" w:rsidRDefault="00EC7850" w:rsidP="000133C4">
      <w:pPr>
        <w:pStyle w:val="ListParagraph"/>
        <w:numPr>
          <w:ilvl w:val="0"/>
          <w:numId w:val="14"/>
        </w:numPr>
        <w:spacing w:after="160" w:line="276" w:lineRule="auto"/>
        <w:jc w:val="both"/>
        <w:rPr>
          <w:rFonts w:cs="Segoe UI"/>
        </w:rPr>
      </w:pPr>
      <w:r w:rsidRPr="002D0169">
        <w:rPr>
          <w:rFonts w:cs="Segoe UI"/>
          <w:bCs/>
          <w:lang w:val="en-US"/>
        </w:rPr>
        <w:t xml:space="preserve">The channels used to deploy the survey were Engage Maple Ridge, social media (LinkedIn, Facebook, Instagram), print media, and </w:t>
      </w:r>
      <w:r w:rsidR="00BA7900">
        <w:rPr>
          <w:rFonts w:cs="Segoe UI"/>
          <w:bCs/>
          <w:lang w:val="en-US"/>
        </w:rPr>
        <w:t>physical</w:t>
      </w:r>
      <w:r w:rsidRPr="002D0169">
        <w:rPr>
          <w:rFonts w:cs="Segoe UI"/>
          <w:bCs/>
          <w:lang w:val="en-US"/>
        </w:rPr>
        <w:t xml:space="preserve"> postcards. Media campaigns, business walks, and print media advertisements were used to create awareness and encourage participation in the survey.</w:t>
      </w:r>
    </w:p>
    <w:p w14:paraId="64FF92FF" w14:textId="77777777" w:rsidR="00EC7850" w:rsidRPr="007B1F29" w:rsidRDefault="00EC7850" w:rsidP="000133C4">
      <w:pPr>
        <w:pStyle w:val="ListParagraph"/>
        <w:numPr>
          <w:ilvl w:val="0"/>
          <w:numId w:val="14"/>
        </w:numPr>
        <w:spacing w:after="160" w:line="276" w:lineRule="auto"/>
        <w:jc w:val="both"/>
        <w:rPr>
          <w:rFonts w:cs="Segoe UI"/>
        </w:rPr>
      </w:pPr>
      <w:r w:rsidRPr="007B1F29">
        <w:rPr>
          <w:rFonts w:cs="Segoe UI"/>
        </w:rPr>
        <w:t>The deployment strategy ensured a broad sampling of residents, visitors, and investors across diverse demographics and geographic locations.</w:t>
      </w:r>
    </w:p>
    <w:p w14:paraId="7EA71C23" w14:textId="2E31923A" w:rsidR="00EC7850" w:rsidRPr="007B1F29" w:rsidRDefault="00EC7850" w:rsidP="000133C4">
      <w:pPr>
        <w:pStyle w:val="ListParagraph"/>
        <w:numPr>
          <w:ilvl w:val="0"/>
          <w:numId w:val="14"/>
        </w:numPr>
        <w:tabs>
          <w:tab w:val="left" w:pos="1080"/>
        </w:tabs>
        <w:spacing w:after="0" w:line="276" w:lineRule="auto"/>
        <w:jc w:val="both"/>
        <w:rPr>
          <w:rFonts w:cs="Segoe UI"/>
          <w:bCs/>
          <w:lang w:val="en-US"/>
        </w:rPr>
      </w:pPr>
      <w:r w:rsidRPr="007B1F29">
        <w:rPr>
          <w:rFonts w:cs="Segoe UI"/>
          <w:bCs/>
          <w:lang w:val="en-US"/>
        </w:rPr>
        <w:t>In the six weeks of the NPS/CSAT survey run, 331 contributions were received from 259 unique contributors.</w:t>
      </w:r>
    </w:p>
    <w:p w14:paraId="63CB4632" w14:textId="77777777" w:rsidR="00EC7850" w:rsidRPr="007B1F29" w:rsidRDefault="00EC7850" w:rsidP="000133C4">
      <w:pPr>
        <w:pStyle w:val="ListParagraph"/>
        <w:tabs>
          <w:tab w:val="left" w:pos="1080"/>
        </w:tabs>
        <w:spacing w:after="0" w:line="276" w:lineRule="auto"/>
        <w:jc w:val="both"/>
        <w:rPr>
          <w:rFonts w:cs="Segoe UI"/>
          <w:bCs/>
          <w:lang w:val="en-US"/>
        </w:rPr>
      </w:pPr>
    </w:p>
    <w:p w14:paraId="6BEF7435" w14:textId="77777777" w:rsidR="00EC7850" w:rsidRPr="007B1F29" w:rsidRDefault="00EC7850" w:rsidP="000133C4">
      <w:pPr>
        <w:spacing w:line="276" w:lineRule="auto"/>
        <w:jc w:val="both"/>
        <w:rPr>
          <w:rFonts w:cs="Segoe UI"/>
        </w:rPr>
      </w:pPr>
      <w:r w:rsidRPr="007B1F29">
        <w:rPr>
          <w:rFonts w:cs="Segoe UI"/>
          <w:b/>
        </w:rPr>
        <w:t>Summary findings</w:t>
      </w:r>
    </w:p>
    <w:p w14:paraId="1D3228C7" w14:textId="58EE9EEA" w:rsidR="00EC7850" w:rsidRPr="007B1F29" w:rsidRDefault="00EC7850" w:rsidP="000133C4">
      <w:pPr>
        <w:spacing w:line="276" w:lineRule="auto"/>
        <w:jc w:val="both"/>
        <w:rPr>
          <w:rFonts w:cs="Segoe UI"/>
          <w:lang w:val="en-US"/>
        </w:rPr>
      </w:pPr>
      <w:r w:rsidRPr="007B1F29">
        <w:rPr>
          <w:rFonts w:cs="Segoe UI"/>
        </w:rPr>
        <w:t xml:space="preserve">Findings from the survey highlight visitors’ and residents’ enthusiasm about the abundant natural beauty and outdoor exploration of Maple Ridge. </w:t>
      </w:r>
      <w:r w:rsidRPr="007B1F29">
        <w:rPr>
          <w:rFonts w:cs="Segoe UI"/>
          <w:lang w:val="en-US"/>
        </w:rPr>
        <w:t>The analysis revealed strong participation of respondents in outdoor activities, particularly at Thornhill, Kanaka Creek, and Golden Ears Park. Key findings suggest opportunities to enhance the visitor experience through targeted marketing campaigns, better service accessibility, and continued increased collaborative efforts between Parks</w:t>
      </w:r>
      <w:r w:rsidR="00A668E1">
        <w:rPr>
          <w:rFonts w:cs="Segoe UI"/>
          <w:lang w:val="en-US"/>
        </w:rPr>
        <w:t xml:space="preserve"> &amp; Facilities, </w:t>
      </w:r>
      <w:r w:rsidRPr="007B1F29">
        <w:rPr>
          <w:rFonts w:cs="Segoe UI"/>
          <w:lang w:val="en-US"/>
        </w:rPr>
        <w:t>Recreation</w:t>
      </w:r>
      <w:r w:rsidR="00A668E1">
        <w:rPr>
          <w:rFonts w:cs="Segoe UI"/>
          <w:lang w:val="en-US"/>
        </w:rPr>
        <w:t xml:space="preserve"> Services</w:t>
      </w:r>
      <w:r w:rsidRPr="007B1F29">
        <w:rPr>
          <w:rFonts w:cs="Segoe UI"/>
          <w:lang w:val="en-US"/>
        </w:rPr>
        <w:t>, Ec</w:t>
      </w:r>
      <w:r w:rsidR="00BA7900">
        <w:rPr>
          <w:rFonts w:cs="Segoe UI"/>
          <w:lang w:val="en-US"/>
        </w:rPr>
        <w:t>onomic</w:t>
      </w:r>
      <w:r w:rsidRPr="007B1F29">
        <w:rPr>
          <w:rFonts w:cs="Segoe UI"/>
          <w:lang w:val="en-US"/>
        </w:rPr>
        <w:t xml:space="preserve"> Dev</w:t>
      </w:r>
      <w:r w:rsidR="00BA7900">
        <w:rPr>
          <w:rFonts w:cs="Segoe UI"/>
          <w:lang w:val="en-US"/>
        </w:rPr>
        <w:t>elopment</w:t>
      </w:r>
      <w:r w:rsidRPr="007B1F29">
        <w:rPr>
          <w:rFonts w:cs="Segoe UI"/>
          <w:lang w:val="en-US"/>
        </w:rPr>
        <w:t xml:space="preserve">, and other related teams. In addition, expanding and promoting tourism services through guided tours, shuttle services, and cultural events can foster greater engagement and economic activity for local businesses. </w:t>
      </w:r>
      <w:r w:rsidRPr="007B1F29">
        <w:rPr>
          <w:rFonts w:cs="Segoe UI"/>
        </w:rPr>
        <w:t xml:space="preserve">The result also indicates areas for improvement in visitor satisfaction, including accessibility, cleanliness, and </w:t>
      </w:r>
      <w:r w:rsidR="00BA7900">
        <w:rPr>
          <w:rFonts w:cs="Segoe UI"/>
        </w:rPr>
        <w:t>way finding signage (</w:t>
      </w:r>
      <w:r w:rsidRPr="007B1F29">
        <w:rPr>
          <w:rFonts w:cs="Segoe UI"/>
        </w:rPr>
        <w:t>direction</w:t>
      </w:r>
      <w:r w:rsidR="00BA7900">
        <w:rPr>
          <w:rFonts w:cs="Segoe UI"/>
        </w:rPr>
        <w:t xml:space="preserve"> signage)</w:t>
      </w:r>
      <w:r w:rsidRPr="007B1F29">
        <w:rPr>
          <w:rFonts w:cs="Segoe UI"/>
        </w:rPr>
        <w:t>. Reasons for l</w:t>
      </w:r>
      <w:r w:rsidRPr="007B1F29">
        <w:rPr>
          <w:rFonts w:cs="Segoe UI"/>
          <w:lang w:val="en-US"/>
        </w:rPr>
        <w:t>ow service usage and barriers to visitor participation in tourism activities and offerings were identified.</w:t>
      </w:r>
    </w:p>
    <w:p w14:paraId="152A3168" w14:textId="7F369EAE" w:rsidR="00EC7850" w:rsidRPr="007B1F29" w:rsidRDefault="00EC7850" w:rsidP="000133C4">
      <w:pPr>
        <w:spacing w:line="276" w:lineRule="auto"/>
        <w:jc w:val="both"/>
        <w:rPr>
          <w:rFonts w:cs="Segoe UI"/>
          <w:lang w:val="en-US"/>
        </w:rPr>
      </w:pPr>
      <w:r w:rsidRPr="007B1F29">
        <w:rPr>
          <w:rFonts w:cs="Segoe UI"/>
          <w:lang w:val="en-US"/>
        </w:rPr>
        <w:t>Detailed findings are described below:</w:t>
      </w:r>
    </w:p>
    <w:p w14:paraId="0EB61489" w14:textId="77777777" w:rsidR="00EC7850" w:rsidRPr="007B1F29" w:rsidRDefault="00EC7850" w:rsidP="000133C4">
      <w:pPr>
        <w:spacing w:after="0" w:line="276" w:lineRule="auto"/>
        <w:jc w:val="both"/>
        <w:rPr>
          <w:rFonts w:cs="Segoe UI"/>
          <w:b/>
          <w:lang w:val="en-US"/>
        </w:rPr>
      </w:pPr>
      <w:r w:rsidRPr="007B1F29">
        <w:rPr>
          <w:rFonts w:cs="Segoe UI"/>
          <w:b/>
          <w:lang w:val="en-US"/>
        </w:rPr>
        <w:t>Demographics and Preferences</w:t>
      </w:r>
    </w:p>
    <w:p w14:paraId="168C0479" w14:textId="7501A151" w:rsidR="00EC7850" w:rsidRPr="007B1F29" w:rsidRDefault="00EC7850" w:rsidP="000133C4">
      <w:pPr>
        <w:spacing w:after="0" w:line="276" w:lineRule="auto"/>
        <w:jc w:val="both"/>
        <w:rPr>
          <w:rFonts w:cs="Segoe UI"/>
          <w:bCs/>
          <w:lang w:val="en-US"/>
        </w:rPr>
      </w:pPr>
      <w:r w:rsidRPr="007B1F29">
        <w:rPr>
          <w:rFonts w:cs="Segoe UI"/>
          <w:bCs/>
          <w:lang w:val="en-US"/>
        </w:rPr>
        <w:t>The NPS/CSAT survey respondents were primarily residents of Maple Ridge (92%), with a majority being female (69%). Among them, 29% work in Maple Ridge, 25% live and work in the city, and 6% are business owners. Visitors made up 8% of respondents.</w:t>
      </w:r>
    </w:p>
    <w:p w14:paraId="739E99D6" w14:textId="555F087F" w:rsidR="00643326" w:rsidRDefault="00643326">
      <w:pPr>
        <w:spacing w:after="160" w:line="259" w:lineRule="auto"/>
        <w:rPr>
          <w:rFonts w:cs="Segoe UI"/>
          <w:bCs/>
          <w:lang w:val="en-US"/>
        </w:rPr>
      </w:pPr>
      <w:r>
        <w:rPr>
          <w:rFonts w:cs="Segoe UI"/>
          <w:bCs/>
          <w:lang w:val="en-US"/>
        </w:rPr>
        <w:br w:type="page"/>
      </w:r>
    </w:p>
    <w:p w14:paraId="66C36ED5" w14:textId="68A806D5" w:rsidR="00EC7850" w:rsidRPr="007B1F29" w:rsidRDefault="00EC7850" w:rsidP="000133C4">
      <w:pPr>
        <w:spacing w:line="276" w:lineRule="auto"/>
        <w:jc w:val="both"/>
        <w:rPr>
          <w:rFonts w:cs="Segoe UI"/>
          <w:bCs/>
          <w:lang w:val="en-US"/>
        </w:rPr>
      </w:pPr>
      <w:r w:rsidRPr="007B1F29">
        <w:rPr>
          <w:rFonts w:cs="Segoe UI"/>
          <w:bCs/>
          <w:lang w:val="en-US"/>
        </w:rPr>
        <w:lastRenderedPageBreak/>
        <w:t xml:space="preserve">The largest age groups were 35-44 years (25%) and 45-54 years (22%), followed by 55-64 years (19%), 65+ years (18%), and 25-34 years (12%). This highlights substantial input from middle-aged adults and older residents, helping us understand the preferences of Maple Ridge’s core population. However, the limited input from younger individuals (under 24) and visitors suggests a need for targeted efforts to gather </w:t>
      </w:r>
      <w:r w:rsidRPr="007B1F29">
        <w:rPr>
          <w:rFonts w:cs="Segoe UI"/>
          <w:bCs/>
        </w:rPr>
        <w:t>insights from these groups</w:t>
      </w:r>
      <w:r w:rsidRPr="007B1F29">
        <w:rPr>
          <w:rFonts w:cs="Segoe UI"/>
          <w:bCs/>
          <w:lang w:val="en-US"/>
        </w:rPr>
        <w:t>, especially when designing programs and events for a wider audience.</w:t>
      </w:r>
    </w:p>
    <w:p w14:paraId="727FD909" w14:textId="77777777" w:rsidR="00EC7850" w:rsidRPr="007B1F29" w:rsidRDefault="00EC7850" w:rsidP="000133C4">
      <w:pPr>
        <w:spacing w:after="0" w:line="276" w:lineRule="auto"/>
        <w:jc w:val="both"/>
        <w:rPr>
          <w:rFonts w:cs="Segoe UI"/>
          <w:b/>
          <w:lang w:val="en-US"/>
        </w:rPr>
      </w:pPr>
      <w:r w:rsidRPr="007B1F29">
        <w:rPr>
          <w:rFonts w:cs="Segoe UI"/>
          <w:b/>
          <w:lang w:val="en-US"/>
        </w:rPr>
        <w:t>Awareness and Participation</w:t>
      </w:r>
    </w:p>
    <w:p w14:paraId="2DB6318C" w14:textId="77777777" w:rsidR="00EC7850" w:rsidRDefault="00EC7850" w:rsidP="000133C4">
      <w:pPr>
        <w:spacing w:after="0" w:line="276" w:lineRule="auto"/>
        <w:jc w:val="both"/>
        <w:rPr>
          <w:rFonts w:cs="Segoe UI"/>
        </w:rPr>
      </w:pPr>
      <w:r w:rsidRPr="007B1F29">
        <w:rPr>
          <w:rFonts w:cs="Segoe UI"/>
        </w:rPr>
        <w:t xml:space="preserve">The survey showed that most respondents (23% strongly agreed and 54% agreed) are aware of Maple Ridge's tourism attractions and activities. While this indicates a solid baseline of awareness, it also presents an opportunity to further boost engagement through targeted awareness campaigns and outreach initiatives. The top three channels for discovering tourism offerings were Social Media (44%), Friends and Family (40%), and Word-of-Mouth Referrals (40%). </w:t>
      </w:r>
    </w:p>
    <w:p w14:paraId="4652D032" w14:textId="77777777" w:rsidR="00643326" w:rsidRPr="007B1F29" w:rsidRDefault="00643326" w:rsidP="000133C4">
      <w:pPr>
        <w:spacing w:after="0" w:line="276" w:lineRule="auto"/>
        <w:jc w:val="both"/>
        <w:rPr>
          <w:rFonts w:cs="Segoe UI"/>
        </w:rPr>
      </w:pPr>
    </w:p>
    <w:p w14:paraId="0FFE8448" w14:textId="2EA44317" w:rsidR="00EC7850" w:rsidRPr="007B1F29" w:rsidRDefault="00EC7850" w:rsidP="000133C4">
      <w:pPr>
        <w:spacing w:line="276" w:lineRule="auto"/>
        <w:jc w:val="both"/>
        <w:rPr>
          <w:rFonts w:cs="Segoe UI"/>
          <w:lang w:val="en-US"/>
        </w:rPr>
      </w:pPr>
      <w:r w:rsidRPr="007B1F29">
        <w:rPr>
          <w:rFonts w:cs="Segoe UI"/>
        </w:rPr>
        <w:t>O</w:t>
      </w:r>
      <w:r w:rsidRPr="007B1F29">
        <w:rPr>
          <w:rFonts w:cs="Segoe UI"/>
          <w:lang w:val="en-US"/>
        </w:rPr>
        <w:t>verall participation in tourist activities was notably strong (85%), with only 15% of respondents reporting they had never participated. The primary barriers to participation were inadequate information and disinterest. Respondents suggested introducing more diverse and engaging activities, including events and festivals, promoting attractions, and improving visitor facilities like restrooms and parking to increase participation. Additionally, reducing costs and providing better transportation options were identified as key measures to increase participation.</w:t>
      </w:r>
    </w:p>
    <w:p w14:paraId="32256CB0" w14:textId="77777777" w:rsidR="00EC7850" w:rsidRPr="007B1F29" w:rsidRDefault="00EC7850" w:rsidP="000133C4">
      <w:pPr>
        <w:spacing w:after="0" w:line="276" w:lineRule="auto"/>
        <w:jc w:val="both"/>
        <w:rPr>
          <w:rFonts w:cs="Segoe UI"/>
          <w:b/>
          <w:lang w:val="en-US"/>
        </w:rPr>
      </w:pPr>
      <w:r w:rsidRPr="007B1F29">
        <w:rPr>
          <w:rFonts w:cs="Segoe UI"/>
          <w:b/>
          <w:lang w:val="en-US"/>
        </w:rPr>
        <w:t>Perceptions and Experiences</w:t>
      </w:r>
    </w:p>
    <w:p w14:paraId="608B4595" w14:textId="6CB13E24" w:rsidR="00EC7850" w:rsidRPr="007B1F29" w:rsidRDefault="00EC7850" w:rsidP="000133C4">
      <w:pPr>
        <w:spacing w:after="0" w:line="276" w:lineRule="auto"/>
        <w:jc w:val="both"/>
        <w:rPr>
          <w:rFonts w:cs="Segoe UI"/>
          <w:bCs/>
        </w:rPr>
      </w:pPr>
      <w:r w:rsidRPr="007B1F29">
        <w:rPr>
          <w:rFonts w:cs="Segoe UI"/>
          <w:bCs/>
          <w:lang w:val="en-US"/>
        </w:rPr>
        <w:t xml:space="preserve">Perception </w:t>
      </w:r>
      <w:r w:rsidRPr="007B1F29">
        <w:rPr>
          <w:rFonts w:cs="Segoe UI"/>
          <w:bCs/>
        </w:rPr>
        <w:t>and experiences were assessed through the NPS and other factors, such as services accessed, overall satisfaction, and feedback on positive and negative aspects. Maple Ridge's overall NPS is currently -31.6%, with 22% of respondents indicating a likelihood to recommend the city as a tourist destination, while 54% were categorized as detractors. The top three reasons for dissatisfaction included overcrowding or long wait times, limited food and beverage options, and insufficient information about events and tourist offerings.</w:t>
      </w:r>
    </w:p>
    <w:p w14:paraId="5CD27193" w14:textId="77777777" w:rsidR="00EC7850" w:rsidRPr="007B1F29" w:rsidRDefault="00EC7850" w:rsidP="000133C4">
      <w:pPr>
        <w:spacing w:after="0" w:line="276" w:lineRule="auto"/>
        <w:jc w:val="both"/>
        <w:rPr>
          <w:rFonts w:cs="Segoe UI"/>
          <w:bCs/>
        </w:rPr>
      </w:pPr>
    </w:p>
    <w:p w14:paraId="4A6A960A" w14:textId="23DD6574" w:rsidR="00EC7850" w:rsidRPr="007B1F29" w:rsidRDefault="00EC7850" w:rsidP="000133C4">
      <w:pPr>
        <w:spacing w:after="0" w:line="276" w:lineRule="auto"/>
        <w:jc w:val="both"/>
        <w:rPr>
          <w:rFonts w:cs="Segoe UI"/>
          <w:bCs/>
        </w:rPr>
      </w:pPr>
      <w:r w:rsidRPr="007B1F29">
        <w:rPr>
          <w:rFonts w:cs="Segoe UI"/>
          <w:bCs/>
          <w:lang w:val="en-US"/>
        </w:rPr>
        <w:t xml:space="preserve">Despite these challenges, 100% of respondents expressed high satisfaction with Maple Ridge’s natural beauty, scenery, and ambiance. The quality of food and adventure experiences </w:t>
      </w:r>
      <w:r w:rsidR="00BA7900">
        <w:rPr>
          <w:rFonts w:cs="Segoe UI"/>
          <w:bCs/>
          <w:lang w:val="en-US"/>
        </w:rPr>
        <w:t>in Maple Ridge</w:t>
      </w:r>
      <w:r w:rsidRPr="007B1F29">
        <w:rPr>
          <w:rFonts w:cs="Segoe UI"/>
          <w:bCs/>
          <w:lang w:val="en-US"/>
        </w:rPr>
        <w:t xml:space="preserve"> were also praised. Respondents accessed key services such as camping sites, local shopping malls, public transportation, and </w:t>
      </w:r>
      <w:r w:rsidR="00BA7900">
        <w:rPr>
          <w:rFonts w:cs="Segoe UI"/>
          <w:bCs/>
          <w:lang w:val="en-US"/>
        </w:rPr>
        <w:t xml:space="preserve">the </w:t>
      </w:r>
      <w:r w:rsidRPr="007B1F29">
        <w:rPr>
          <w:rFonts w:cs="Segoe UI"/>
          <w:bCs/>
          <w:lang w:val="en-US"/>
        </w:rPr>
        <w:t>visitor information center. While satisfaction with tourism activities and services showed a mix of responses, ratings tended to lean toward moderate satisfaction overall.</w:t>
      </w:r>
    </w:p>
    <w:p w14:paraId="6F9F636D" w14:textId="77777777" w:rsidR="00EC7850" w:rsidRPr="007B1F29" w:rsidRDefault="00EC7850" w:rsidP="000133C4">
      <w:pPr>
        <w:spacing w:after="0" w:line="276" w:lineRule="auto"/>
        <w:jc w:val="both"/>
        <w:rPr>
          <w:rFonts w:cs="Segoe UI"/>
          <w:bCs/>
        </w:rPr>
      </w:pPr>
    </w:p>
    <w:p w14:paraId="7D37E03A" w14:textId="296DAD55" w:rsidR="00EC7850" w:rsidRPr="007B1F29" w:rsidRDefault="00EC7850" w:rsidP="000133C4">
      <w:pPr>
        <w:spacing w:after="0" w:line="276" w:lineRule="auto"/>
        <w:jc w:val="both"/>
        <w:rPr>
          <w:rFonts w:cs="Segoe UI"/>
          <w:bCs/>
        </w:rPr>
      </w:pPr>
      <w:r w:rsidRPr="007B1F29">
        <w:rPr>
          <w:rFonts w:cs="Segoe UI"/>
          <w:b/>
          <w:lang w:val="en-US"/>
        </w:rPr>
        <w:t>Communication and Marketing</w:t>
      </w:r>
    </w:p>
    <w:p w14:paraId="5C4F52A9" w14:textId="52248031" w:rsidR="00EC7850" w:rsidRPr="007B1F29" w:rsidRDefault="00EC7850" w:rsidP="000133C4">
      <w:pPr>
        <w:spacing w:line="276" w:lineRule="auto"/>
        <w:jc w:val="both"/>
        <w:rPr>
          <w:rFonts w:cs="Segoe UI"/>
          <w:bCs/>
        </w:rPr>
      </w:pPr>
      <w:r w:rsidRPr="007B1F29">
        <w:rPr>
          <w:rFonts w:cs="Segoe UI"/>
          <w:bCs/>
        </w:rPr>
        <w:t xml:space="preserve">Social media (44%), word-of-mouth referrals (40%), and friends or family (40%) were identified as the top channels through which respondents currently receive information about Maple Ridge's tourism </w:t>
      </w:r>
      <w:r w:rsidRPr="007B1F29">
        <w:rPr>
          <w:rFonts w:cs="Segoe UI"/>
          <w:bCs/>
        </w:rPr>
        <w:lastRenderedPageBreak/>
        <w:t>offerings. Online searches (36%) and neighborhood information (33%) were also significant. Word-of-mouth, friends, and family are trusted sources of information, emphasizing the role of community-driven recommendations.</w:t>
      </w:r>
    </w:p>
    <w:p w14:paraId="5B4B20C5" w14:textId="21573FE7" w:rsidR="00EC7850" w:rsidRPr="007B1F29" w:rsidRDefault="00EC7850" w:rsidP="000133C4">
      <w:pPr>
        <w:spacing w:line="276" w:lineRule="auto"/>
        <w:jc w:val="both"/>
        <w:rPr>
          <w:rFonts w:cs="Segoe UI"/>
          <w:bCs/>
          <w:lang w:val="en-US"/>
        </w:rPr>
      </w:pPr>
      <w:r w:rsidRPr="007B1F29">
        <w:rPr>
          <w:rFonts w:cs="Segoe UI"/>
          <w:bCs/>
          <w:lang w:val="en-US"/>
        </w:rPr>
        <w:t>Social media was identified as the preferred channel of communication. Facebook was the most preferred communication platform (61%), followed by Instagram (45%). Information booths at local events or festivals (39%), flyers/brochures (36%), emails directly from known individuals (like staff) (34%), and online ads (29%) were also popular. Text messaging (8%), YouTube (7%), and X (formerly Twitter) (6%) had lower engagement but could be potential areas for growth.</w:t>
      </w:r>
    </w:p>
    <w:p w14:paraId="13AD2E84" w14:textId="77777777" w:rsidR="00EC7850" w:rsidRPr="007B1F29" w:rsidRDefault="00EC7850" w:rsidP="000133C4">
      <w:pPr>
        <w:spacing w:after="0" w:line="276" w:lineRule="auto"/>
        <w:jc w:val="both"/>
        <w:rPr>
          <w:rFonts w:cs="Segoe UI"/>
          <w:b/>
          <w:lang w:val="en-US"/>
        </w:rPr>
      </w:pPr>
      <w:r w:rsidRPr="007B1F29">
        <w:rPr>
          <w:rFonts w:cs="Segoe UI"/>
          <w:b/>
          <w:lang w:val="en-US"/>
        </w:rPr>
        <w:t>Tourism Preferences</w:t>
      </w:r>
    </w:p>
    <w:p w14:paraId="47B12BEC" w14:textId="77777777" w:rsidR="00EC7850" w:rsidRPr="007B1F29" w:rsidRDefault="00EC7850" w:rsidP="000133C4">
      <w:pPr>
        <w:spacing w:after="0" w:line="276" w:lineRule="auto"/>
        <w:jc w:val="both"/>
        <w:rPr>
          <w:rFonts w:cs="Segoe UI"/>
          <w:b/>
          <w:lang w:val="en-US"/>
        </w:rPr>
      </w:pPr>
      <w:r w:rsidRPr="007B1F29">
        <w:rPr>
          <w:rFonts w:cs="Segoe UI"/>
          <w:bCs/>
        </w:rPr>
        <w:t xml:space="preserve">The survey highlighted common participation patterns and preferences. The core tourism offerings in Maple Ridge, Adventure Hub (29%), Farm Fresh (11%), and Urban Hotspot (10%), had the highest engagements, affirming the three buckets as the most frequented and appreciated types of activities in the community. Cultural experiences (8%) followed closely, indicating residents’ interest in arts and historical offerings that showcase and preserve our culture. </w:t>
      </w:r>
    </w:p>
    <w:p w14:paraId="7C63187C" w14:textId="77777777" w:rsidR="00EC7850" w:rsidRPr="007B1F29" w:rsidRDefault="00EC7850" w:rsidP="000133C4">
      <w:pPr>
        <w:spacing w:after="0" w:line="276" w:lineRule="auto"/>
        <w:jc w:val="both"/>
        <w:rPr>
          <w:rFonts w:cs="Segoe UI"/>
          <w:b/>
          <w:lang w:val="en-US"/>
        </w:rPr>
      </w:pPr>
    </w:p>
    <w:p w14:paraId="4A0B6168" w14:textId="69FF2609" w:rsidR="00EC7850" w:rsidRPr="007B1F29" w:rsidRDefault="00EC7850" w:rsidP="000133C4">
      <w:pPr>
        <w:spacing w:after="0" w:line="276" w:lineRule="auto"/>
        <w:jc w:val="both"/>
        <w:rPr>
          <w:rFonts w:cs="Segoe UI"/>
          <w:b/>
          <w:lang w:val="en-US"/>
        </w:rPr>
      </w:pPr>
      <w:r w:rsidRPr="007B1F29">
        <w:rPr>
          <w:rFonts w:cs="Segoe UI"/>
          <w:b/>
          <w:lang w:val="en-US"/>
        </w:rPr>
        <w:t>Visitor Behavior and Motivations</w:t>
      </w:r>
    </w:p>
    <w:p w14:paraId="31A4A2BB" w14:textId="10C4D3F7" w:rsidR="00EC7850" w:rsidRPr="007B1F29" w:rsidRDefault="00EC7850" w:rsidP="000133C4">
      <w:pPr>
        <w:spacing w:line="276" w:lineRule="auto"/>
        <w:jc w:val="both"/>
        <w:rPr>
          <w:rFonts w:cs="Segoe UI"/>
          <w:bCs/>
          <w:lang w:val="en-US"/>
        </w:rPr>
      </w:pPr>
      <w:r w:rsidRPr="007B1F29">
        <w:rPr>
          <w:rFonts w:cs="Segoe UI"/>
          <w:bCs/>
          <w:lang w:val="en-US"/>
        </w:rPr>
        <w:t xml:space="preserve">Feedback from the survey emphasizes </w:t>
      </w:r>
      <w:r w:rsidRPr="007B1F29">
        <w:rPr>
          <w:rFonts w:cs="Segoe UI"/>
          <w:bCs/>
        </w:rPr>
        <w:t xml:space="preserve">Maple Ridge as a choice destination for nature enthusiasts and community-focused experiences. </w:t>
      </w:r>
      <w:r w:rsidRPr="007B1F29">
        <w:rPr>
          <w:rFonts w:cs="Segoe UI"/>
          <w:bCs/>
          <w:lang w:val="en-US"/>
        </w:rPr>
        <w:t xml:space="preserve">Connecting with nature was cited by 64% of respondents as the most common motivation for visiting Maple Ridge. As a community known to be family-oriented and driven by community, </w:t>
      </w:r>
      <w:r w:rsidR="00192FF2">
        <w:rPr>
          <w:rFonts w:cs="Segoe UI"/>
          <w:bCs/>
          <w:lang w:val="en-US"/>
        </w:rPr>
        <w:t xml:space="preserve">time spent out in tourism experiences with </w:t>
      </w:r>
      <w:r w:rsidRPr="007B1F29">
        <w:rPr>
          <w:rFonts w:cs="Segoe UI"/>
          <w:bCs/>
          <w:lang w:val="en-US"/>
        </w:rPr>
        <w:t xml:space="preserve">family and friends (63%) was a strong motivation for visiting or experiencing </w:t>
      </w:r>
      <w:r w:rsidR="00192FF2">
        <w:rPr>
          <w:rFonts w:cs="Segoe UI"/>
          <w:bCs/>
          <w:lang w:val="en-US"/>
        </w:rPr>
        <w:t>Maple Ridge</w:t>
      </w:r>
      <w:r w:rsidRPr="007B1F29">
        <w:rPr>
          <w:rFonts w:cs="Segoe UI"/>
          <w:bCs/>
          <w:lang w:val="en-US"/>
        </w:rPr>
        <w:t xml:space="preserve"> tourism offerings. Locations like Golden Ears Cheesecrafters, local farms, and family-oriented </w:t>
      </w:r>
      <w:r w:rsidR="00192FF2">
        <w:rPr>
          <w:rFonts w:cs="Segoe UI"/>
          <w:bCs/>
          <w:lang w:val="en-US"/>
        </w:rPr>
        <w:t>businesses</w:t>
      </w:r>
      <w:r w:rsidRPr="007B1F29">
        <w:rPr>
          <w:rFonts w:cs="Segoe UI"/>
          <w:bCs/>
          <w:lang w:val="en-US"/>
        </w:rPr>
        <w:t xml:space="preserve"> like the Patch Brewer</w:t>
      </w:r>
      <w:r w:rsidR="00192FF2">
        <w:rPr>
          <w:rFonts w:cs="Segoe UI"/>
          <w:bCs/>
          <w:lang w:val="en-US"/>
        </w:rPr>
        <w:t>y</w:t>
      </w:r>
      <w:r w:rsidRPr="007B1F29">
        <w:rPr>
          <w:rFonts w:cs="Segoe UI"/>
          <w:bCs/>
          <w:lang w:val="en-US"/>
        </w:rPr>
        <w:t xml:space="preserve"> are key contributions to the family-friendly experiences in our city.</w:t>
      </w:r>
    </w:p>
    <w:p w14:paraId="7CF477F0" w14:textId="0F733D23" w:rsidR="00EC7850" w:rsidRPr="007B1F29" w:rsidRDefault="00EC7850" w:rsidP="000133C4">
      <w:pPr>
        <w:spacing w:line="276" w:lineRule="auto"/>
        <w:jc w:val="both"/>
        <w:rPr>
          <w:rFonts w:cs="Segoe UI"/>
          <w:bCs/>
          <w:lang w:val="en-US"/>
        </w:rPr>
      </w:pPr>
      <w:r w:rsidRPr="007B1F29">
        <w:rPr>
          <w:rFonts w:cs="Segoe UI"/>
          <w:bCs/>
          <w:lang w:val="en-US"/>
        </w:rPr>
        <w:t>In addition, 51% of respondents cited exploring the community as a motivation.  This indicates a significant portion of residents and local visitors actively seeking to rediscover the area, affirming the importance of promoting local tourism and community events. Developing family-friendly activities and experiences such as farm visits, picnics, and festivals</w:t>
      </w:r>
      <w:r w:rsidR="00192FF2">
        <w:rPr>
          <w:rFonts w:cs="Segoe UI"/>
          <w:bCs/>
          <w:lang w:val="en-US"/>
        </w:rPr>
        <w:t>;</w:t>
      </w:r>
      <w:r w:rsidRPr="007B1F29">
        <w:rPr>
          <w:rFonts w:cs="Segoe UI"/>
          <w:bCs/>
          <w:lang w:val="en-US"/>
        </w:rPr>
        <w:t xml:space="preserve"> partnering with local businesses to offer package deals for families, as well as promoting local events and campaigns that encourage rediscovery of the community's hidden gems are ways to leverage this strength and retain local spending.</w:t>
      </w:r>
    </w:p>
    <w:p w14:paraId="579956C7" w14:textId="3FEC20F9" w:rsidR="00781399" w:rsidRDefault="00EC7850" w:rsidP="00643326">
      <w:pPr>
        <w:spacing w:line="276" w:lineRule="auto"/>
        <w:jc w:val="both"/>
        <w:rPr>
          <w:rFonts w:cs="Segoe UI"/>
        </w:rPr>
      </w:pPr>
      <w:r w:rsidRPr="007B1F29">
        <w:rPr>
          <w:rFonts w:cs="Segoe UI"/>
          <w:lang w:val="en-US"/>
        </w:rPr>
        <w:t xml:space="preserve">Leisure and Entertainment (including food and relaxation) was another notable category, comprising 45% of respondents. In this segment, the popularity of dining establishments like Kingfishers Waterfront Bar &amp; Grill, Chameleon, and Big Feast Bistro indicates </w:t>
      </w:r>
      <w:r w:rsidR="00192FF2">
        <w:rPr>
          <w:rFonts w:cs="Segoe UI"/>
          <w:lang w:val="en-US"/>
        </w:rPr>
        <w:t>Maple Ridge’s</w:t>
      </w:r>
      <w:r w:rsidRPr="007B1F29">
        <w:rPr>
          <w:rFonts w:cs="Segoe UI"/>
          <w:lang w:val="en-US"/>
        </w:rPr>
        <w:t xml:space="preserve"> strength in farm-fresh and culinary experiences. </w:t>
      </w:r>
      <w:r w:rsidRPr="007B1F29">
        <w:rPr>
          <w:rFonts w:cs="Segoe UI"/>
        </w:rPr>
        <w:t>Maple Ridge’s unique combination of natural beauty, community spirit, and dining experiences continues to position it as a vibrant and desirable destination in the region.</w:t>
      </w:r>
      <w:r w:rsidR="00781399">
        <w:rPr>
          <w:rFonts w:cs="Segoe UI"/>
        </w:rPr>
        <w:br w:type="page"/>
      </w:r>
    </w:p>
    <w:p w14:paraId="3D13DF41" w14:textId="77777777" w:rsidR="00EC7850" w:rsidRPr="007B1F29" w:rsidRDefault="00EC7850" w:rsidP="000133C4">
      <w:pPr>
        <w:spacing w:after="0" w:line="276" w:lineRule="auto"/>
        <w:jc w:val="both"/>
        <w:rPr>
          <w:rFonts w:cs="Segoe UI"/>
          <w:b/>
        </w:rPr>
      </w:pPr>
      <w:r w:rsidRPr="007B1F29">
        <w:rPr>
          <w:rFonts w:cs="Segoe UI"/>
          <w:b/>
        </w:rPr>
        <w:lastRenderedPageBreak/>
        <w:t xml:space="preserve">Resident Preferences for Future Attractions </w:t>
      </w:r>
    </w:p>
    <w:p w14:paraId="4FEE4F4F" w14:textId="734E767A" w:rsidR="00EC7850" w:rsidRPr="007B1F29" w:rsidRDefault="00EC7850" w:rsidP="000133C4">
      <w:pPr>
        <w:spacing w:after="0" w:line="276" w:lineRule="auto"/>
        <w:jc w:val="both"/>
        <w:rPr>
          <w:rFonts w:cs="Segoe UI"/>
          <w:bCs/>
          <w:lang w:val="en-US"/>
        </w:rPr>
      </w:pPr>
      <w:r w:rsidRPr="007B1F29">
        <w:rPr>
          <w:rFonts w:cs="Segoe UI"/>
          <w:bCs/>
          <w:lang w:val="en-US"/>
        </w:rPr>
        <w:t>A strong demand for food and drink experiences (69%) indicates that Maple Ridge could benefit from expanding its culinary tourism. Opportunities include food festivals, permanent farmers' markets, and culinary events highlighting the Agri-tourism sector, especially farm-fresh experiences. Outdoor activities (63%), as well as arts and entertainment events (63%), were also popular, suggesting that outdoor infrastructure (trail lighting, park upgrades, cycling paths, etc) and cultural offerings (theater, music festivals) would be beneficial</w:t>
      </w:r>
      <w:r w:rsidR="00192FF2">
        <w:rPr>
          <w:rFonts w:cs="Segoe UI"/>
          <w:bCs/>
          <w:lang w:val="en-US"/>
        </w:rPr>
        <w:t xml:space="preserve"> to continue focus upon</w:t>
      </w:r>
      <w:r w:rsidRPr="007B1F29">
        <w:rPr>
          <w:rFonts w:cs="Segoe UI"/>
          <w:bCs/>
          <w:lang w:val="en-US"/>
        </w:rPr>
        <w:t>.</w:t>
      </w:r>
      <w:r w:rsidR="00192FF2">
        <w:rPr>
          <w:rFonts w:cs="Segoe UI"/>
          <w:bCs/>
          <w:lang w:val="en-US"/>
        </w:rPr>
        <w:t xml:space="preserve"> </w:t>
      </w:r>
    </w:p>
    <w:p w14:paraId="4ADE09AE" w14:textId="77777777" w:rsidR="00EC7850" w:rsidRPr="007B1F29" w:rsidRDefault="00EC7850" w:rsidP="000133C4">
      <w:pPr>
        <w:spacing w:after="0" w:line="276" w:lineRule="auto"/>
        <w:jc w:val="both"/>
        <w:rPr>
          <w:rFonts w:cs="Segoe UI"/>
          <w:bCs/>
          <w:lang w:val="en-US"/>
        </w:rPr>
      </w:pPr>
    </w:p>
    <w:p w14:paraId="04656EEE" w14:textId="48198955" w:rsidR="00EC7850" w:rsidRPr="007B1F29" w:rsidRDefault="00EC7850" w:rsidP="000133C4">
      <w:pPr>
        <w:spacing w:line="276" w:lineRule="auto"/>
        <w:jc w:val="both"/>
        <w:rPr>
          <w:rFonts w:cs="Segoe UI"/>
          <w:bCs/>
          <w:lang w:val="en-US"/>
        </w:rPr>
      </w:pPr>
      <w:r w:rsidRPr="007B1F29">
        <w:rPr>
          <w:rFonts w:cs="Segoe UI"/>
          <w:bCs/>
          <w:lang w:val="en-US"/>
        </w:rPr>
        <w:t xml:space="preserve">Furthermore, family-friendly activities (55%) and cultural or historical sites (51%) were favored, showing growth potential for family and cultural tourism. Accommodation (40%) was another notable request. The demand included the need for conference centers and multipurpose event halls. This suggests an opportunity to enhance local hospitality to meet the growing demand from visitors, businesses, and residents. With major events like the 2025 Invictus Games, Web Summit 2025, and FIFA 2026 on the horizon, Maple Ridge </w:t>
      </w:r>
      <w:r w:rsidR="00192FF2">
        <w:rPr>
          <w:rFonts w:cs="Segoe UI"/>
          <w:bCs/>
          <w:lang w:val="en-US"/>
        </w:rPr>
        <w:t xml:space="preserve">will continue to focus efforts </w:t>
      </w:r>
      <w:r w:rsidRPr="007B1F29">
        <w:rPr>
          <w:rFonts w:cs="Segoe UI"/>
          <w:bCs/>
          <w:lang w:val="en-US"/>
        </w:rPr>
        <w:t xml:space="preserve">in </w:t>
      </w:r>
      <w:r w:rsidR="00192FF2">
        <w:rPr>
          <w:rFonts w:cs="Segoe UI"/>
          <w:bCs/>
          <w:lang w:val="en-US"/>
        </w:rPr>
        <w:t>tourism to attraction of accommodations/hotel</w:t>
      </w:r>
      <w:r w:rsidRPr="007B1F29">
        <w:rPr>
          <w:rFonts w:cs="Segoe UI"/>
          <w:bCs/>
          <w:lang w:val="en-US"/>
        </w:rPr>
        <w:t>. Short-term rentals could provide temporary relief while efforts are made to attract hotel investments.</w:t>
      </w:r>
    </w:p>
    <w:p w14:paraId="726D8A00" w14:textId="6CE21B3B" w:rsidR="00CB4103" w:rsidRPr="007B1F29" w:rsidRDefault="00CB4103" w:rsidP="000133C4">
      <w:pPr>
        <w:spacing w:after="0" w:line="276" w:lineRule="auto"/>
        <w:jc w:val="both"/>
        <w:rPr>
          <w:rFonts w:cs="Segoe UI"/>
          <w:b/>
          <w:lang w:val="en-US"/>
        </w:rPr>
      </w:pPr>
      <w:r w:rsidRPr="007B1F29">
        <w:rPr>
          <w:rFonts w:cs="Segoe UI"/>
          <w:b/>
          <w:lang w:val="en-US"/>
        </w:rPr>
        <w:t xml:space="preserve">Limitations </w:t>
      </w:r>
    </w:p>
    <w:p w14:paraId="1B478091" w14:textId="77777777" w:rsidR="00781399" w:rsidRDefault="00CB4103" w:rsidP="000133C4">
      <w:pPr>
        <w:spacing w:after="0" w:line="276" w:lineRule="auto"/>
        <w:jc w:val="both"/>
        <w:rPr>
          <w:rFonts w:cs="Segoe UI"/>
          <w:bCs/>
          <w:lang w:val="en-US"/>
        </w:rPr>
      </w:pPr>
      <w:r w:rsidRPr="007B1F29">
        <w:rPr>
          <w:rFonts w:cs="Segoe UI"/>
          <w:bCs/>
          <w:lang w:val="en-US"/>
        </w:rPr>
        <w:t xml:space="preserve">The survey recorded limited input from visitors and non-resident stakeholders (8%). Expanding the reach of future surveys to tourists and local businesses would provide a more comprehensive understanding of Maple Ridge’s tourism ecosystem. Also, the age distribution highlights a need to engage younger audiences (youth less than 24) who are underrepresented but likely influential in shaping the future of tourism and recreation trends. </w:t>
      </w:r>
    </w:p>
    <w:p w14:paraId="799AB84F" w14:textId="77777777" w:rsidR="00781399" w:rsidRDefault="00781399" w:rsidP="000133C4">
      <w:pPr>
        <w:spacing w:after="0" w:line="276" w:lineRule="auto"/>
        <w:jc w:val="both"/>
        <w:rPr>
          <w:rFonts w:cs="Segoe UI"/>
          <w:bCs/>
          <w:lang w:val="en-US"/>
        </w:rPr>
      </w:pPr>
    </w:p>
    <w:p w14:paraId="54A776AE" w14:textId="65A8037D" w:rsidR="000133C4" w:rsidRPr="00781399" w:rsidRDefault="000133C4" w:rsidP="000133C4">
      <w:pPr>
        <w:spacing w:after="0" w:line="276" w:lineRule="auto"/>
        <w:jc w:val="both"/>
        <w:rPr>
          <w:rFonts w:cs="Segoe UI"/>
          <w:bCs/>
          <w:lang w:val="en-US"/>
        </w:rPr>
      </w:pPr>
      <w:r w:rsidRPr="007B1F29">
        <w:rPr>
          <w:rFonts w:cs="Segoe UI"/>
          <w:b/>
        </w:rPr>
        <w:t>Desired Outcome:</w:t>
      </w:r>
    </w:p>
    <w:p w14:paraId="4A2A5B88" w14:textId="5F160D39" w:rsidR="00B637B6" w:rsidRPr="007B1F29" w:rsidRDefault="000133C4" w:rsidP="000133C4">
      <w:pPr>
        <w:spacing w:after="0" w:line="276" w:lineRule="auto"/>
        <w:jc w:val="both"/>
        <w:rPr>
          <w:rFonts w:cs="Segoe UI"/>
          <w:bCs/>
        </w:rPr>
      </w:pPr>
      <w:r w:rsidRPr="007B1F29">
        <w:rPr>
          <w:rFonts w:cs="Segoe UI"/>
          <w:bCs/>
        </w:rPr>
        <w:t>The City of Maple Ridge seeks to understand resident and visitor sentiment toward its tourism offerings. Findings will inform evidence-based decisions and initiatives that will promote Maple Ridge’s appeal as a destination for residents and visitors and improve the city’s NPS rating by 20% over the next 12 months. Specifically, Ec</w:t>
      </w:r>
      <w:r w:rsidR="004F461B">
        <w:rPr>
          <w:rFonts w:cs="Segoe UI"/>
          <w:bCs/>
        </w:rPr>
        <w:t>onomic</w:t>
      </w:r>
      <w:r w:rsidR="00B637B6" w:rsidRPr="007B1F29">
        <w:rPr>
          <w:rFonts w:cs="Segoe UI"/>
          <w:bCs/>
        </w:rPr>
        <w:t xml:space="preserve"> Dev</w:t>
      </w:r>
      <w:r w:rsidR="004F461B">
        <w:rPr>
          <w:rFonts w:cs="Segoe UI"/>
          <w:bCs/>
        </w:rPr>
        <w:t>elopment</w:t>
      </w:r>
      <w:r w:rsidRPr="007B1F29">
        <w:rPr>
          <w:rFonts w:cs="Segoe UI"/>
          <w:bCs/>
        </w:rPr>
        <w:t xml:space="preserve"> will implement a data-driven approach focused on enhancing visitor experience, marketing, collaboration, and accessibility. Key initiatives would include</w:t>
      </w:r>
      <w:r w:rsidR="004F461B">
        <w:rPr>
          <w:rFonts w:cs="Segoe UI"/>
          <w:bCs/>
        </w:rPr>
        <w:t>, but are not limited to</w:t>
      </w:r>
      <w:r w:rsidR="00B637B6" w:rsidRPr="007B1F29">
        <w:rPr>
          <w:rFonts w:cs="Segoe UI"/>
          <w:bCs/>
        </w:rPr>
        <w:t>:</w:t>
      </w:r>
    </w:p>
    <w:p w14:paraId="3D5E55FA" w14:textId="1AFBBCCA" w:rsidR="007A4098" w:rsidRPr="007B1F29" w:rsidRDefault="00B637B6" w:rsidP="00B637B6">
      <w:pPr>
        <w:pStyle w:val="ListParagraph"/>
        <w:numPr>
          <w:ilvl w:val="0"/>
          <w:numId w:val="17"/>
        </w:numPr>
        <w:spacing w:after="0" w:line="276" w:lineRule="auto"/>
        <w:jc w:val="both"/>
        <w:rPr>
          <w:rFonts w:cs="Segoe UI"/>
          <w:bCs/>
          <w:lang w:val="en-US"/>
        </w:rPr>
      </w:pPr>
      <w:r w:rsidRPr="007B1F29">
        <w:rPr>
          <w:rFonts w:cs="Segoe UI"/>
          <w:bCs/>
        </w:rPr>
        <w:t>I</w:t>
      </w:r>
      <w:r w:rsidR="000133C4" w:rsidRPr="007B1F29">
        <w:rPr>
          <w:rFonts w:cs="Segoe UI"/>
          <w:bCs/>
        </w:rPr>
        <w:t xml:space="preserve">ncreased </w:t>
      </w:r>
      <w:r w:rsidR="004F461B">
        <w:rPr>
          <w:rFonts w:cs="Segoe UI"/>
          <w:bCs/>
        </w:rPr>
        <w:t>direct</w:t>
      </w:r>
      <w:r w:rsidR="000133C4" w:rsidRPr="007B1F29">
        <w:rPr>
          <w:rFonts w:cs="Segoe UI"/>
          <w:bCs/>
        </w:rPr>
        <w:t xml:space="preserve"> engagement with tourism businesses to provide feedback on</w:t>
      </w:r>
      <w:r w:rsidRPr="007B1F29">
        <w:rPr>
          <w:rFonts w:cs="Segoe UI"/>
          <w:bCs/>
        </w:rPr>
        <w:t xml:space="preserve"> service</w:t>
      </w:r>
      <w:r w:rsidR="000133C4" w:rsidRPr="007B1F29">
        <w:rPr>
          <w:rFonts w:cs="Segoe UI"/>
          <w:bCs/>
        </w:rPr>
        <w:t xml:space="preserve"> perceptions</w:t>
      </w:r>
      <w:r w:rsidRPr="007B1F29">
        <w:rPr>
          <w:rFonts w:cs="Segoe UI"/>
          <w:bCs/>
        </w:rPr>
        <w:t xml:space="preserve"> </w:t>
      </w:r>
      <w:r w:rsidR="007A4098" w:rsidRPr="007B1F29">
        <w:rPr>
          <w:rFonts w:cs="Segoe UI"/>
          <w:bCs/>
        </w:rPr>
        <w:t xml:space="preserve">for the purpose of service </w:t>
      </w:r>
      <w:r w:rsidR="000133C4" w:rsidRPr="007B1F29">
        <w:rPr>
          <w:rFonts w:cs="Segoe UI"/>
          <w:bCs/>
        </w:rPr>
        <w:t>improve</w:t>
      </w:r>
      <w:r w:rsidR="007A4098" w:rsidRPr="007B1F29">
        <w:rPr>
          <w:rFonts w:cs="Segoe UI"/>
          <w:bCs/>
        </w:rPr>
        <w:t>ment.</w:t>
      </w:r>
    </w:p>
    <w:p w14:paraId="24025253" w14:textId="730941F2" w:rsidR="00B637B6" w:rsidRPr="007B1F29" w:rsidRDefault="007A4098" w:rsidP="007A4098">
      <w:pPr>
        <w:pStyle w:val="ListParagraph"/>
        <w:numPr>
          <w:ilvl w:val="0"/>
          <w:numId w:val="17"/>
        </w:numPr>
        <w:spacing w:after="0" w:line="276" w:lineRule="auto"/>
        <w:jc w:val="both"/>
        <w:rPr>
          <w:rFonts w:cs="Segoe UI"/>
          <w:lang w:val="en-US"/>
        </w:rPr>
      </w:pPr>
      <w:r w:rsidRPr="007B1F29">
        <w:rPr>
          <w:rFonts w:cs="Segoe UI"/>
          <w:bCs/>
        </w:rPr>
        <w:t>S</w:t>
      </w:r>
      <w:r w:rsidRPr="007B1F29">
        <w:rPr>
          <w:rFonts w:cs="Segoe UI"/>
        </w:rPr>
        <w:t>easonal marketing campaigns to better highlight Maple Ridge’s attractions, itineraries, and experiences</w:t>
      </w:r>
      <w:r w:rsidR="004F461B">
        <w:rPr>
          <w:rFonts w:cs="Segoe UI"/>
        </w:rPr>
        <w:t xml:space="preserve"> available in the City boarders and Region</w:t>
      </w:r>
      <w:r w:rsidRPr="007B1F29">
        <w:rPr>
          <w:rFonts w:cs="Segoe UI"/>
        </w:rPr>
        <w:t>.</w:t>
      </w:r>
    </w:p>
    <w:p w14:paraId="6BF8A5EB" w14:textId="77777777" w:rsidR="007A4098" w:rsidRPr="007B1F29" w:rsidRDefault="000133C4" w:rsidP="00B637B6">
      <w:pPr>
        <w:pStyle w:val="ListParagraph"/>
        <w:numPr>
          <w:ilvl w:val="0"/>
          <w:numId w:val="17"/>
        </w:numPr>
        <w:spacing w:after="0" w:line="276" w:lineRule="auto"/>
        <w:jc w:val="both"/>
        <w:rPr>
          <w:rFonts w:cs="Segoe UI"/>
          <w:bCs/>
          <w:lang w:val="en-US"/>
        </w:rPr>
      </w:pPr>
      <w:r w:rsidRPr="007B1F29">
        <w:rPr>
          <w:rFonts w:cs="Segoe UI"/>
          <w:bCs/>
        </w:rPr>
        <w:t>Strengthening collaboration with tourism operators will ensure alignment with visitor expectations</w:t>
      </w:r>
      <w:r w:rsidR="007A4098" w:rsidRPr="007B1F29">
        <w:rPr>
          <w:rFonts w:cs="Segoe UI"/>
          <w:bCs/>
        </w:rPr>
        <w:t>.</w:t>
      </w:r>
    </w:p>
    <w:p w14:paraId="1D3FD70A" w14:textId="1BC2D5CF" w:rsidR="007A4098" w:rsidRPr="007B1F29" w:rsidRDefault="007A4098" w:rsidP="00B637B6">
      <w:pPr>
        <w:pStyle w:val="ListParagraph"/>
        <w:numPr>
          <w:ilvl w:val="0"/>
          <w:numId w:val="17"/>
        </w:numPr>
        <w:spacing w:after="0" w:line="276" w:lineRule="auto"/>
        <w:jc w:val="both"/>
        <w:rPr>
          <w:rFonts w:cs="Segoe UI"/>
          <w:bCs/>
          <w:lang w:val="en-US"/>
        </w:rPr>
      </w:pPr>
      <w:r w:rsidRPr="007B1F29">
        <w:rPr>
          <w:rFonts w:cs="Segoe UI"/>
          <w:bCs/>
        </w:rPr>
        <w:lastRenderedPageBreak/>
        <w:t>Collaboration with Corporate Communication</w:t>
      </w:r>
      <w:r w:rsidR="00192FF2">
        <w:rPr>
          <w:rFonts w:cs="Segoe UI"/>
          <w:bCs/>
        </w:rPr>
        <w:t>s</w:t>
      </w:r>
      <w:r w:rsidRPr="007B1F29">
        <w:rPr>
          <w:rFonts w:cs="Segoe UI"/>
          <w:bCs/>
        </w:rPr>
        <w:t xml:space="preserve"> to create targeted marketing campaigns to increase</w:t>
      </w:r>
      <w:r w:rsidR="000133C4" w:rsidRPr="007B1F29">
        <w:rPr>
          <w:rFonts w:cs="Segoe UI"/>
          <w:bCs/>
        </w:rPr>
        <w:t xml:space="preserve"> </w:t>
      </w:r>
      <w:r w:rsidRPr="007B1F29">
        <w:rPr>
          <w:rFonts w:cs="Segoe UI"/>
          <w:bCs/>
        </w:rPr>
        <w:t xml:space="preserve">the promotion of </w:t>
      </w:r>
      <w:r w:rsidR="000133C4" w:rsidRPr="007B1F29">
        <w:rPr>
          <w:rFonts w:cs="Segoe UI"/>
          <w:bCs/>
        </w:rPr>
        <w:t>local attractions and itineraries</w:t>
      </w:r>
      <w:r w:rsidR="004F461B">
        <w:rPr>
          <w:rFonts w:cs="Segoe UI"/>
          <w:bCs/>
        </w:rPr>
        <w:t>; increasing awareness for local residents as well as demographics outside of the jurisdictional borders of Maple Ridge</w:t>
      </w:r>
      <w:r w:rsidR="000133C4" w:rsidRPr="007B1F29">
        <w:rPr>
          <w:rFonts w:cs="Segoe UI"/>
          <w:bCs/>
        </w:rPr>
        <w:t xml:space="preserve">. </w:t>
      </w:r>
    </w:p>
    <w:p w14:paraId="0BE1545B" w14:textId="47B8BF91" w:rsidR="007A4098" w:rsidRPr="007B1F29" w:rsidRDefault="007A4098" w:rsidP="00B637B6">
      <w:pPr>
        <w:pStyle w:val="ListParagraph"/>
        <w:numPr>
          <w:ilvl w:val="0"/>
          <w:numId w:val="17"/>
        </w:numPr>
        <w:spacing w:after="0" w:line="276" w:lineRule="auto"/>
        <w:jc w:val="both"/>
        <w:rPr>
          <w:rFonts w:cs="Segoe UI"/>
          <w:bCs/>
          <w:lang w:val="en-US"/>
        </w:rPr>
      </w:pPr>
      <w:r w:rsidRPr="007B1F29">
        <w:rPr>
          <w:rFonts w:cs="Segoe UI"/>
          <w:bCs/>
        </w:rPr>
        <w:t>Implement a data-driven approach to segment visitor demographics and preferences to tailor experiences</w:t>
      </w:r>
      <w:r w:rsidR="004F461B">
        <w:rPr>
          <w:rFonts w:cs="Segoe UI"/>
          <w:bCs/>
        </w:rPr>
        <w:t>; marketing those experiences to audiences throughout Western Canada and the Pacific North West</w:t>
      </w:r>
      <w:r w:rsidRPr="007B1F29">
        <w:rPr>
          <w:rFonts w:cs="Segoe UI"/>
          <w:bCs/>
        </w:rPr>
        <w:t>.</w:t>
      </w:r>
    </w:p>
    <w:p w14:paraId="7715145C" w14:textId="5A8A8F8F" w:rsidR="007A4098" w:rsidRPr="007B1F29" w:rsidRDefault="007A4098" w:rsidP="00B637B6">
      <w:pPr>
        <w:pStyle w:val="ListParagraph"/>
        <w:numPr>
          <w:ilvl w:val="0"/>
          <w:numId w:val="17"/>
        </w:numPr>
        <w:spacing w:after="0" w:line="276" w:lineRule="auto"/>
        <w:jc w:val="both"/>
        <w:rPr>
          <w:rFonts w:cs="Segoe UI"/>
          <w:lang w:val="en-US"/>
        </w:rPr>
      </w:pPr>
      <w:r w:rsidRPr="007B1F29">
        <w:rPr>
          <w:rFonts w:cs="Segoe UI"/>
          <w:bCs/>
        </w:rPr>
        <w:t xml:space="preserve">Strengthened collaboration with tourism operators and experience providers to align </w:t>
      </w:r>
      <w:r w:rsidRPr="007B1F29">
        <w:rPr>
          <w:rFonts w:cs="Segoe UI"/>
        </w:rPr>
        <w:t>product offerings with visitor expectations.</w:t>
      </w:r>
    </w:p>
    <w:p w14:paraId="60816585" w14:textId="451F54A8" w:rsidR="007A4098" w:rsidRPr="007B1F29" w:rsidRDefault="007A4098" w:rsidP="00B637B6">
      <w:pPr>
        <w:pStyle w:val="ListParagraph"/>
        <w:numPr>
          <w:ilvl w:val="0"/>
          <w:numId w:val="17"/>
        </w:numPr>
        <w:spacing w:after="0" w:line="276" w:lineRule="auto"/>
        <w:jc w:val="both"/>
        <w:rPr>
          <w:rFonts w:cs="Segoe UI"/>
          <w:bCs/>
          <w:lang w:val="en-US"/>
        </w:rPr>
      </w:pPr>
      <w:r w:rsidRPr="007B1F29">
        <w:rPr>
          <w:rFonts w:cs="Segoe UI"/>
          <w:bCs/>
        </w:rPr>
        <w:t>Collaborate with relevant departments to enhance visitor accessibility and infrastructure improvements such as directional and way-finding signag</w:t>
      </w:r>
      <w:r w:rsidR="004F461B">
        <w:rPr>
          <w:rFonts w:cs="Segoe UI"/>
          <w:bCs/>
        </w:rPr>
        <w:t>e</w:t>
      </w:r>
      <w:r w:rsidRPr="007B1F29">
        <w:rPr>
          <w:rFonts w:cs="Segoe UI"/>
          <w:bCs/>
        </w:rPr>
        <w:t>.</w:t>
      </w:r>
    </w:p>
    <w:p w14:paraId="538B020A" w14:textId="5036337B" w:rsidR="00192FF2" w:rsidRPr="004F461B" w:rsidRDefault="004F461B" w:rsidP="004F461B">
      <w:pPr>
        <w:pStyle w:val="ListParagraph"/>
        <w:numPr>
          <w:ilvl w:val="0"/>
          <w:numId w:val="17"/>
        </w:numPr>
        <w:spacing w:after="0" w:line="276" w:lineRule="auto"/>
        <w:jc w:val="both"/>
        <w:rPr>
          <w:rFonts w:cs="Segoe UI"/>
          <w:bCs/>
          <w:lang w:val="en-US"/>
        </w:rPr>
      </w:pPr>
      <w:r>
        <w:rPr>
          <w:rFonts w:cs="Segoe UI"/>
          <w:bCs/>
        </w:rPr>
        <w:t>Continued e</w:t>
      </w:r>
      <w:r w:rsidR="00192FF2">
        <w:rPr>
          <w:rFonts w:cs="Segoe UI"/>
          <w:bCs/>
        </w:rPr>
        <w:t xml:space="preserve">ngagement with </w:t>
      </w:r>
      <w:r>
        <w:rPr>
          <w:rFonts w:cs="Segoe UI"/>
          <w:bCs/>
        </w:rPr>
        <w:t xml:space="preserve">new potential </w:t>
      </w:r>
      <w:r w:rsidR="00192FF2">
        <w:rPr>
          <w:rFonts w:cs="Segoe UI"/>
          <w:bCs/>
        </w:rPr>
        <w:t>Hoteliers, brand owners, landowners, and developers/operators regarding the opportunities for hotel development in Maple Ridge</w:t>
      </w:r>
      <w:r>
        <w:rPr>
          <w:rFonts w:cs="Segoe UI"/>
          <w:bCs/>
        </w:rPr>
        <w:t>.</w:t>
      </w:r>
    </w:p>
    <w:p w14:paraId="7659BE1C" w14:textId="7C5DF521" w:rsidR="000133C4" w:rsidRPr="007B1F29" w:rsidRDefault="000133C4" w:rsidP="007A4098">
      <w:pPr>
        <w:spacing w:after="0" w:line="276" w:lineRule="auto"/>
        <w:jc w:val="both"/>
        <w:rPr>
          <w:rFonts w:cs="Segoe UI"/>
          <w:bCs/>
          <w:lang w:val="en-US"/>
        </w:rPr>
      </w:pPr>
      <w:r w:rsidRPr="007B1F29">
        <w:rPr>
          <w:rFonts w:cs="Segoe UI"/>
          <w:bCs/>
        </w:rPr>
        <w:t>These initiatives will be supported by quarterly NPS tracking and satisfaction assessments, ensuring continuous improvement and adaptability to visitor needs.</w:t>
      </w:r>
    </w:p>
    <w:p w14:paraId="73A9A12B" w14:textId="3EE9766C" w:rsidR="00557C6E" w:rsidRPr="007B1F29" w:rsidRDefault="00557C6E" w:rsidP="00A451F9">
      <w:pPr>
        <w:pStyle w:val="Heading2"/>
        <w:tabs>
          <w:tab w:val="left" w:pos="5772"/>
        </w:tabs>
        <w:rPr>
          <w:sz w:val="22"/>
        </w:rPr>
      </w:pPr>
      <w:r w:rsidRPr="007B1F29">
        <w:rPr>
          <w:sz w:val="22"/>
        </w:rPr>
        <w:t>Strategic Alignment:</w:t>
      </w:r>
      <w:r w:rsidR="00A451F9" w:rsidRPr="007B1F29">
        <w:rPr>
          <w:sz w:val="22"/>
        </w:rPr>
        <w:tab/>
      </w:r>
    </w:p>
    <w:p w14:paraId="3A82353A" w14:textId="2E97F212" w:rsidR="007C3C66" w:rsidRPr="007B1F29" w:rsidRDefault="007C3C66" w:rsidP="007C3C66">
      <w:pPr>
        <w:jc w:val="both"/>
        <w:rPr>
          <w:rFonts w:cs="Segoe UI"/>
        </w:rPr>
      </w:pPr>
      <w:r w:rsidRPr="007B1F29">
        <w:rPr>
          <w:rFonts w:cs="Segoe UI"/>
        </w:rPr>
        <w:t xml:space="preserve">The NPS/CSAT survey aligns with Council priorities to promote an engaged, healthy community and a diversified, thriving economy.  </w:t>
      </w:r>
      <w:r w:rsidR="004F461B">
        <w:rPr>
          <w:rFonts w:cs="Segoe UI"/>
        </w:rPr>
        <w:t>T</w:t>
      </w:r>
      <w:r w:rsidRPr="007B1F29">
        <w:rPr>
          <w:rFonts w:cs="Segoe UI"/>
        </w:rPr>
        <w:t xml:space="preserve">he NPS/CSAT survey enables tourism development, a key goal in </w:t>
      </w:r>
      <w:r w:rsidR="004F461B">
        <w:rPr>
          <w:rFonts w:cs="Segoe UI"/>
        </w:rPr>
        <w:t>the Maple Ridge</w:t>
      </w:r>
      <w:r w:rsidRPr="007B1F29">
        <w:rPr>
          <w:rFonts w:cs="Segoe UI"/>
        </w:rPr>
        <w:t xml:space="preserve"> </w:t>
      </w:r>
      <w:r w:rsidR="004F461B">
        <w:rPr>
          <w:rFonts w:cs="Segoe UI"/>
        </w:rPr>
        <w:t>T</w:t>
      </w:r>
      <w:r w:rsidRPr="007B1F29">
        <w:rPr>
          <w:rFonts w:cs="Segoe UI"/>
        </w:rPr>
        <w:t xml:space="preserve">ourism </w:t>
      </w:r>
      <w:r w:rsidR="004F461B">
        <w:rPr>
          <w:rFonts w:cs="Segoe UI"/>
        </w:rPr>
        <w:t>S</w:t>
      </w:r>
      <w:r w:rsidRPr="007B1F29">
        <w:rPr>
          <w:rFonts w:cs="Segoe UI"/>
        </w:rPr>
        <w:t xml:space="preserve">trategy. In addition, a </w:t>
      </w:r>
      <w:r w:rsidRPr="007B1F29">
        <w:rPr>
          <w:rFonts w:cs="Segoe UI"/>
          <w:lang w:val="en-US"/>
        </w:rPr>
        <w:t>higher non-residential assessment base</w:t>
      </w:r>
      <w:r w:rsidRPr="007B1F29">
        <w:rPr>
          <w:rFonts w:cs="Segoe UI"/>
        </w:rPr>
        <w:t xml:space="preserve"> is a key performance indicator in the Economic Development </w:t>
      </w:r>
      <w:r w:rsidR="004F461B">
        <w:rPr>
          <w:rFonts w:cs="Segoe UI"/>
        </w:rPr>
        <w:t>S</w:t>
      </w:r>
      <w:r w:rsidRPr="007B1F29">
        <w:rPr>
          <w:rFonts w:cs="Segoe UI"/>
        </w:rPr>
        <w:t>trategy. Promoting tourism is a viable way to attract non-residents, increase local spending, and grow the population.</w:t>
      </w:r>
    </w:p>
    <w:p w14:paraId="414F8421" w14:textId="77777777" w:rsidR="001401FB" w:rsidRPr="007B1F29" w:rsidRDefault="001401FB" w:rsidP="001401FB">
      <w:pPr>
        <w:tabs>
          <w:tab w:val="left" w:pos="360"/>
        </w:tabs>
        <w:spacing w:after="0" w:line="276" w:lineRule="auto"/>
        <w:jc w:val="both"/>
        <w:rPr>
          <w:rFonts w:cs="Segoe UI"/>
          <w:b/>
        </w:rPr>
      </w:pPr>
      <w:r w:rsidRPr="007B1F29">
        <w:rPr>
          <w:rFonts w:cs="Segoe UI"/>
          <w:b/>
        </w:rPr>
        <w:t>Citizen/Customer Implications</w:t>
      </w:r>
    </w:p>
    <w:p w14:paraId="50376BF9" w14:textId="70081F12" w:rsidR="001401FB" w:rsidRPr="007B1F29" w:rsidRDefault="001401FB" w:rsidP="001401FB">
      <w:pPr>
        <w:tabs>
          <w:tab w:val="left" w:pos="360"/>
        </w:tabs>
        <w:spacing w:line="276" w:lineRule="auto"/>
        <w:jc w:val="both"/>
        <w:rPr>
          <w:rFonts w:cs="Segoe UI"/>
          <w:lang w:val="en-US"/>
        </w:rPr>
      </w:pPr>
      <w:r w:rsidRPr="007B1F29">
        <w:rPr>
          <w:rFonts w:cs="Segoe UI"/>
          <w:lang w:val="en-US"/>
        </w:rPr>
        <w:t xml:space="preserve">Tourism enhances residents' quality of life while driving economic growth and community development. By promoting the community's beauty, unique experiences, and vibrant spirit, the city is positioned as a thriving, attractive destination that connects people, draws in visitors, retains residents, and grows steadily. </w:t>
      </w:r>
    </w:p>
    <w:p w14:paraId="71D63F0F" w14:textId="77777777" w:rsidR="008944F8" w:rsidRPr="007B1F29" w:rsidRDefault="008944F8" w:rsidP="008944F8">
      <w:pPr>
        <w:tabs>
          <w:tab w:val="left" w:pos="360"/>
        </w:tabs>
        <w:spacing w:after="0" w:line="276" w:lineRule="auto"/>
        <w:jc w:val="both"/>
        <w:rPr>
          <w:rFonts w:cs="Segoe UI"/>
          <w:b/>
        </w:rPr>
      </w:pPr>
      <w:r w:rsidRPr="007B1F29">
        <w:rPr>
          <w:rFonts w:cs="Segoe UI"/>
          <w:b/>
        </w:rPr>
        <w:t>Interdepartmental Implications:</w:t>
      </w:r>
    </w:p>
    <w:p w14:paraId="413198F0" w14:textId="6CA6A232" w:rsidR="008944F8" w:rsidRPr="007B1F29" w:rsidRDefault="008944F8" w:rsidP="008944F8">
      <w:pPr>
        <w:tabs>
          <w:tab w:val="left" w:pos="360"/>
        </w:tabs>
        <w:spacing w:line="276" w:lineRule="auto"/>
        <w:jc w:val="both"/>
        <w:rPr>
          <w:rFonts w:cs="Segoe UI"/>
        </w:rPr>
      </w:pPr>
      <w:r w:rsidRPr="007B1F29">
        <w:rPr>
          <w:rFonts w:cs="Segoe UI"/>
        </w:rPr>
        <w:t xml:space="preserve">Multiple departments, including Legislative Services, Corporate Communications, </w:t>
      </w:r>
      <w:r w:rsidR="007B1F29">
        <w:rPr>
          <w:rFonts w:cs="Segoe UI"/>
        </w:rPr>
        <w:t xml:space="preserve">and Recreation Services, </w:t>
      </w:r>
      <w:r w:rsidRPr="007B1F29">
        <w:rPr>
          <w:rFonts w:cs="Segoe UI"/>
        </w:rPr>
        <w:t xml:space="preserve">supported the </w:t>
      </w:r>
      <w:r w:rsidR="007B1F29">
        <w:rPr>
          <w:rFonts w:cs="Segoe UI"/>
        </w:rPr>
        <w:t>survey's planning and execution. Advancing tourism and fostering economic growth in Maple Ridge relies on collaboration between Ec</w:t>
      </w:r>
      <w:r w:rsidR="004F461B">
        <w:rPr>
          <w:rFonts w:cs="Segoe UI"/>
        </w:rPr>
        <w:t>onomic Development</w:t>
      </w:r>
      <w:r w:rsidR="007B1F29">
        <w:rPr>
          <w:rFonts w:cs="Segoe UI"/>
        </w:rPr>
        <w:t xml:space="preserve"> and other relevant teams, such as Facilities, </w:t>
      </w:r>
      <w:r w:rsidR="004F461B">
        <w:rPr>
          <w:rFonts w:cs="Segoe UI"/>
        </w:rPr>
        <w:t>Parks, and Properties</w:t>
      </w:r>
      <w:r w:rsidR="007B1F29">
        <w:rPr>
          <w:rFonts w:cs="Segoe UI"/>
        </w:rPr>
        <w:t>,</w:t>
      </w:r>
      <w:r w:rsidR="004F461B">
        <w:rPr>
          <w:rFonts w:cs="Segoe UI"/>
        </w:rPr>
        <w:t xml:space="preserve"> Engineering,</w:t>
      </w:r>
      <w:r w:rsidR="007B1F29">
        <w:rPr>
          <w:rFonts w:cs="Segoe UI"/>
        </w:rPr>
        <w:t xml:space="preserve"> Engineering Operations, Recreation Services, Corporate Communications, and others</w:t>
      </w:r>
      <w:r w:rsidRPr="007B1F29">
        <w:rPr>
          <w:rFonts w:cs="Segoe UI"/>
        </w:rPr>
        <w:t>.</w:t>
      </w:r>
    </w:p>
    <w:p w14:paraId="26C4F493" w14:textId="77777777" w:rsidR="008944F8" w:rsidRPr="007B1F29" w:rsidRDefault="008944F8" w:rsidP="008944F8">
      <w:pPr>
        <w:tabs>
          <w:tab w:val="left" w:pos="360"/>
        </w:tabs>
        <w:spacing w:after="0" w:line="276" w:lineRule="auto"/>
        <w:jc w:val="both"/>
        <w:rPr>
          <w:rFonts w:cs="Segoe UI"/>
          <w:b/>
        </w:rPr>
      </w:pPr>
      <w:r w:rsidRPr="007B1F29">
        <w:rPr>
          <w:rFonts w:cs="Segoe UI"/>
          <w:b/>
        </w:rPr>
        <w:t>Business Plan/Financial Implications:</w:t>
      </w:r>
    </w:p>
    <w:p w14:paraId="0454E239" w14:textId="4F72AC66" w:rsidR="008944F8" w:rsidRPr="007B1F29" w:rsidRDefault="004F461B" w:rsidP="008944F8">
      <w:pPr>
        <w:tabs>
          <w:tab w:val="left" w:pos="360"/>
        </w:tabs>
        <w:spacing w:line="276" w:lineRule="auto"/>
        <w:jc w:val="both"/>
        <w:rPr>
          <w:rFonts w:cs="Segoe UI"/>
          <w:bCs/>
        </w:rPr>
      </w:pPr>
      <w:r>
        <w:rPr>
          <w:rFonts w:cs="Segoe UI"/>
          <w:bCs/>
        </w:rPr>
        <w:t xml:space="preserve">Follow up actions can be accomplished within existing budget; opportunities to leverage funding through grants and provincial or federal programming is underway. </w:t>
      </w:r>
    </w:p>
    <w:p w14:paraId="420190E1" w14:textId="77777777" w:rsidR="008944F8" w:rsidRPr="007B1F29" w:rsidRDefault="008944F8" w:rsidP="008944F8">
      <w:pPr>
        <w:tabs>
          <w:tab w:val="left" w:pos="450"/>
          <w:tab w:val="left" w:pos="990"/>
        </w:tabs>
        <w:spacing w:after="0" w:line="276" w:lineRule="auto"/>
        <w:jc w:val="both"/>
        <w:rPr>
          <w:rFonts w:cs="Segoe UI"/>
          <w:b/>
        </w:rPr>
      </w:pPr>
      <w:r w:rsidRPr="007B1F29">
        <w:rPr>
          <w:rFonts w:cs="Segoe UI"/>
          <w:b/>
        </w:rPr>
        <w:lastRenderedPageBreak/>
        <w:t>CONCLUSION:</w:t>
      </w:r>
    </w:p>
    <w:p w14:paraId="4FF066D2" w14:textId="7CC87434" w:rsidR="003F7A96" w:rsidRPr="007B1F29" w:rsidRDefault="008944F8" w:rsidP="008944F8">
      <w:pPr>
        <w:tabs>
          <w:tab w:val="left" w:pos="450"/>
          <w:tab w:val="left" w:pos="990"/>
        </w:tabs>
        <w:spacing w:after="0" w:line="276" w:lineRule="auto"/>
        <w:jc w:val="both"/>
        <w:rPr>
          <w:rFonts w:cs="Segoe UI"/>
          <w:b/>
        </w:rPr>
      </w:pPr>
      <w:r w:rsidRPr="007B1F29">
        <w:rPr>
          <w:rFonts w:cs="Segoe UI"/>
        </w:rPr>
        <w:t>The NPS/CSAT survey is one of the many steps toward improving tourism in Maple Ridge. The findings provide a baseline of current resident engagement and satisfaction with our tourism offerings and also provides valuable insights into the strengths and opportunities within the city’s tourism sector. The NPS will be measured again in 2025.</w:t>
      </w:r>
    </w:p>
    <w:p w14:paraId="6CF7FD4B" w14:textId="77777777" w:rsidR="008944F8" w:rsidRPr="007B1F29" w:rsidRDefault="008944F8" w:rsidP="008944F8">
      <w:pPr>
        <w:tabs>
          <w:tab w:val="left" w:pos="450"/>
          <w:tab w:val="left" w:pos="990"/>
        </w:tabs>
        <w:spacing w:after="0" w:line="276" w:lineRule="auto"/>
        <w:jc w:val="both"/>
        <w:rPr>
          <w:rFonts w:cs="Segoe UI"/>
          <w:b/>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495"/>
      </w:tblGrid>
      <w:tr w:rsidR="003F7A96" w:rsidRPr="007B1F29" w14:paraId="45D70F70" w14:textId="77777777" w:rsidTr="008944F8">
        <w:tc>
          <w:tcPr>
            <w:tcW w:w="4495" w:type="dxa"/>
            <w:tcBorders>
              <w:bottom w:val="single" w:sz="4" w:space="0" w:color="auto"/>
            </w:tcBorders>
          </w:tcPr>
          <w:p w14:paraId="24ED7CBC" w14:textId="77824231" w:rsidR="003F7A96" w:rsidRPr="007B1F29" w:rsidRDefault="003F7A96" w:rsidP="00332097"/>
        </w:tc>
      </w:tr>
      <w:tr w:rsidR="003F7A96" w:rsidRPr="007B1F29" w14:paraId="294BBD4B" w14:textId="77777777" w:rsidTr="008944F8">
        <w:tc>
          <w:tcPr>
            <w:tcW w:w="4495" w:type="dxa"/>
            <w:tcBorders>
              <w:top w:val="single" w:sz="4" w:space="0" w:color="auto"/>
            </w:tcBorders>
          </w:tcPr>
          <w:p w14:paraId="66781F0A" w14:textId="31FD19FE" w:rsidR="002608FF" w:rsidRPr="007B1F29" w:rsidRDefault="003F7A96" w:rsidP="00332097">
            <w:r w:rsidRPr="007B1F29">
              <w:t xml:space="preserve">Prepared by: </w:t>
            </w:r>
            <w:r w:rsidR="008944F8" w:rsidRPr="007B1F29">
              <w:t>Amaka George-Shobo</w:t>
            </w:r>
          </w:p>
        </w:tc>
      </w:tr>
    </w:tbl>
    <w:p w14:paraId="5B8362E9" w14:textId="77777777" w:rsidR="00643326" w:rsidRDefault="00643326" w:rsidP="008944F8">
      <w:pPr>
        <w:spacing w:line="276" w:lineRule="auto"/>
        <w:jc w:val="both"/>
        <w:rPr>
          <w:rFonts w:cs="Segoe UI"/>
          <w:b/>
          <w:bCs/>
        </w:rPr>
      </w:pPr>
    </w:p>
    <w:p w14:paraId="74A38857" w14:textId="1C00888E" w:rsidR="008944F8" w:rsidRPr="007B1F29" w:rsidRDefault="008944F8" w:rsidP="008944F8">
      <w:pPr>
        <w:spacing w:line="276" w:lineRule="auto"/>
        <w:jc w:val="both"/>
        <w:rPr>
          <w:rFonts w:cs="Segoe UI"/>
          <w:b/>
          <w:bCs/>
        </w:rPr>
      </w:pPr>
      <w:r w:rsidRPr="007B1F29">
        <w:rPr>
          <w:rFonts w:cs="Segoe UI"/>
          <w:b/>
          <w:bCs/>
        </w:rPr>
        <w:t>Attachments:</w:t>
      </w:r>
    </w:p>
    <w:p w14:paraId="43B3DE87" w14:textId="3D73503F" w:rsidR="007B1F29" w:rsidRPr="007B1F29" w:rsidRDefault="008944F8" w:rsidP="007B1F29">
      <w:pPr>
        <w:pStyle w:val="ListParagraph"/>
        <w:numPr>
          <w:ilvl w:val="0"/>
          <w:numId w:val="18"/>
        </w:numPr>
        <w:spacing w:after="0" w:line="276" w:lineRule="auto"/>
        <w:jc w:val="both"/>
        <w:rPr>
          <w:rFonts w:cs="Segoe UI"/>
        </w:rPr>
      </w:pPr>
      <w:r w:rsidRPr="007B1F29">
        <w:rPr>
          <w:rFonts w:cs="Segoe UI"/>
        </w:rPr>
        <w:t xml:space="preserve">Overview deck for Net Promoter Score: </w:t>
      </w:r>
      <w:hyperlink r:id="rId15">
        <w:r w:rsidRPr="007B1F29">
          <w:rPr>
            <w:rStyle w:val="SmartLink"/>
          </w:rPr>
          <w:t>Net Promoter Customer Satisfaction Survey Analysis</w:t>
        </w:r>
      </w:hyperlink>
    </w:p>
    <w:p w14:paraId="79A83EE3" w14:textId="77777777" w:rsidR="00DE215D" w:rsidRDefault="00643326">
      <w:r>
        <w:br w:type="page"/>
      </w:r>
    </w:p>
    <w:sdt>
      <w:sdtPr>
        <w:rPr>
          <w:b w:val="0"/>
        </w:rPr>
        <w:alias w:val="Approval Signatures"/>
        <w:tag w:val="eSignaturePages"/>
        <w:id w:val="-1472590738"/>
      </w:sdtPr>
      <w:sdtEndPr/>
      <w:sdtContent>
        <w:p w14:paraId="46818E43" w14:textId="77777777" w:rsidR="00DE215D" w:rsidRDefault="00643326">
          <w:pPr>
            <w:pStyle w:val="Bold"/>
          </w:pPr>
          <w:r>
            <w:t>Report Approval Details</w:t>
          </w:r>
        </w:p>
        <w:tbl>
          <w:tblPr>
            <w:tblW w:w="5000" w:type="pct"/>
            <w:jc w:val="center"/>
            <w:tblBorders>
              <w:top w:val="thick" w:sz="0" w:space="0" w:color="000000"/>
              <w:left w:val="thick" w:sz="0" w:space="0" w:color="000000"/>
              <w:bottom w:val="thick" w:sz="0" w:space="0" w:color="000000"/>
              <w:right w:val="thick" w:sz="0" w:space="0" w:color="000000"/>
              <w:insideH w:val="thick" w:sz="0" w:space="0" w:color="000000"/>
              <w:insideV w:val="thick" w:sz="0" w:space="0" w:color="000000"/>
            </w:tblBorders>
            <w:tblCellMar>
              <w:left w:w="100" w:type="dxa"/>
              <w:right w:w="100" w:type="dxa"/>
            </w:tblCellMar>
            <w:tblLook w:val="04A0" w:firstRow="1" w:lastRow="0" w:firstColumn="1" w:lastColumn="0" w:noHBand="0" w:noVBand="1"/>
          </w:tblPr>
          <w:tblGrid>
            <w:gridCol w:w="2675"/>
            <w:gridCol w:w="6685"/>
          </w:tblGrid>
          <w:tr w:rsidR="00DE215D" w14:paraId="4690FCB7" w14:textId="77777777">
            <w:trPr>
              <w:tblHeader/>
              <w:jc w:val="center"/>
            </w:trPr>
            <w:tc>
              <w:tcPr>
                <w:tcW w:w="1000" w:type="dxa"/>
              </w:tcPr>
              <w:p w14:paraId="733B8DA8" w14:textId="77777777" w:rsidR="00DE215D" w:rsidRDefault="00643326">
                <w:pPr>
                  <w:pStyle w:val="SignaturePage"/>
                </w:pPr>
                <w:r>
                  <w:t>Document Title:</w:t>
                </w:r>
              </w:p>
            </w:tc>
            <w:tc>
              <w:tcPr>
                <w:tcW w:w="4000" w:type="dxa"/>
              </w:tcPr>
              <w:p w14:paraId="4EB666C2" w14:textId="77777777" w:rsidR="00DE215D" w:rsidRDefault="00643326">
                <w:pPr>
                  <w:pStyle w:val="SignaturePage"/>
                </w:pPr>
                <w:r>
                  <w:t>Net Promoter and Customer Satisfaction Survey report.docx</w:t>
                </w:r>
              </w:p>
            </w:tc>
          </w:tr>
          <w:tr w:rsidR="00DE215D" w14:paraId="00DE6DAD" w14:textId="77777777">
            <w:trPr>
              <w:tblHeader/>
              <w:jc w:val="center"/>
            </w:trPr>
            <w:tc>
              <w:tcPr>
                <w:tcW w:w="1000" w:type="dxa"/>
              </w:tcPr>
              <w:p w14:paraId="433BC2F6" w14:textId="77777777" w:rsidR="00DE215D" w:rsidRDefault="00643326">
                <w:pPr>
                  <w:pStyle w:val="SignaturePage"/>
                </w:pPr>
                <w:r>
                  <w:t>Attachments:</w:t>
                </w:r>
              </w:p>
            </w:tc>
            <w:tc>
              <w:tcPr>
                <w:tcW w:w="4000" w:type="dxa"/>
              </w:tcPr>
              <w:p w14:paraId="66B31FF8" w14:textId="6BF4CDF4" w:rsidR="00DE215D" w:rsidRDefault="00643326">
                <w:r>
                  <w:t>- Attachment A - Net Promoter Score Customer Satisfaction Survey Summary Slides.pdf</w:t>
                </w:r>
              </w:p>
            </w:tc>
          </w:tr>
          <w:tr w:rsidR="00DE215D" w14:paraId="560A5AA3" w14:textId="77777777">
            <w:trPr>
              <w:tblHeader/>
              <w:jc w:val="center"/>
            </w:trPr>
            <w:tc>
              <w:tcPr>
                <w:tcW w:w="1000" w:type="dxa"/>
              </w:tcPr>
              <w:p w14:paraId="70222DA2" w14:textId="77777777" w:rsidR="00DE215D" w:rsidRDefault="00643326">
                <w:pPr>
                  <w:pStyle w:val="SignaturePage"/>
                </w:pPr>
                <w:r>
                  <w:t>Final Approval Date:</w:t>
                </w:r>
              </w:p>
            </w:tc>
            <w:tc>
              <w:tcPr>
                <w:tcW w:w="4000" w:type="dxa"/>
              </w:tcPr>
              <w:p w14:paraId="6A3D8AFF" w14:textId="77777777" w:rsidR="00DE215D" w:rsidRDefault="00643326">
                <w:pPr>
                  <w:pStyle w:val="SignaturePage"/>
                </w:pPr>
                <w:r>
                  <w:t>Feb 24, 2025</w:t>
                </w:r>
              </w:p>
            </w:tc>
          </w:tr>
        </w:tbl>
        <w:p w14:paraId="6643FEAC" w14:textId="77777777" w:rsidR="00DE215D" w:rsidRDefault="00DE215D">
          <w:pPr>
            <w:pStyle w:val="SignaturePage"/>
          </w:pPr>
        </w:p>
        <w:p w14:paraId="598DF60F" w14:textId="77777777" w:rsidR="00DE215D" w:rsidRDefault="00643326">
          <w:pPr>
            <w:pStyle w:val="SignaturePage"/>
          </w:pPr>
          <w:r>
            <w:t>This report and all of its attachments were approved and signed as outlined below:</w:t>
          </w:r>
        </w:p>
        <w:p w14:paraId="362574AB" w14:textId="77777777" w:rsidR="00DE215D" w:rsidRDefault="00643326">
          <w:pPr>
            <w:pStyle w:val="SignaturePage"/>
          </w:pPr>
          <w:r>
            <w:t>Tyler Westover, Director of Economic Development</w:t>
          </w:r>
        </w:p>
        <w:p w14:paraId="60E65DCD" w14:textId="77777777" w:rsidR="00DE215D" w:rsidRDefault="00643326">
          <w:pPr>
            <w:pStyle w:val="SignaturePage"/>
          </w:pPr>
          <w:r>
            <w:t>Cidalia Martin, Director of Recreation Services</w:t>
          </w:r>
        </w:p>
        <w:p w14:paraId="7E2C0632" w14:textId="77777777" w:rsidR="00DE215D" w:rsidRDefault="00643326">
          <w:pPr>
            <w:pStyle w:val="SignaturePage"/>
          </w:pPr>
          <w:r>
            <w:t>Pardeep Purewal, Senior Manager, Corporate Communications</w:t>
          </w:r>
        </w:p>
        <w:p w14:paraId="79F696C9" w14:textId="77777777" w:rsidR="00DE215D" w:rsidRDefault="00643326">
          <w:pPr>
            <w:pStyle w:val="SignaturePage"/>
          </w:pPr>
          <w:r>
            <w:t>Carolyn Mushata, Director of Legislative Services and Corporate Officer</w:t>
          </w:r>
        </w:p>
        <w:p w14:paraId="040394AF" w14:textId="77777777" w:rsidR="00DE215D" w:rsidRDefault="00643326">
          <w:pPr>
            <w:pStyle w:val="SignaturePage"/>
          </w:pPr>
          <w:r>
            <w:t>Scott Hartman, Chief Administrative Officer</w:t>
          </w:r>
        </w:p>
      </w:sdtContent>
    </w:sdt>
    <w:sectPr w:rsidR="00DE215D" w:rsidSect="003663E8">
      <w:headerReference w:type="default" r:id="rId16"/>
      <w:headerReference w:type="first" r:id="rId17"/>
      <w:footerReference w:type="first" r:id="rId18"/>
      <w:pgSz w:w="12240" w:h="15840"/>
      <w:pgMar w:top="720" w:right="1440" w:bottom="1440" w:left="1440" w:header="619" w:footer="619"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3B64E1" w14:textId="77777777" w:rsidR="000137B4" w:rsidRDefault="000137B4" w:rsidP="00BE42D5">
      <w:pPr>
        <w:spacing w:after="0"/>
      </w:pPr>
      <w:r>
        <w:separator/>
      </w:r>
    </w:p>
  </w:endnote>
  <w:endnote w:type="continuationSeparator" w:id="0">
    <w:p w14:paraId="14041EBD" w14:textId="77777777" w:rsidR="000137B4" w:rsidRDefault="000137B4" w:rsidP="00BE42D5">
      <w:pPr>
        <w:spacing w:after="0"/>
      </w:pPr>
      <w:r>
        <w:continuationSeparator/>
      </w:r>
    </w:p>
  </w:endnote>
  <w:endnote w:type="continuationNotice" w:id="1">
    <w:p w14:paraId="40A861EF" w14:textId="77777777" w:rsidR="006332F2" w:rsidRDefault="006332F2">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Franklin Gothic Book">
    <w:panose1 w:val="020B0503020102020204"/>
    <w:charset w:val="00"/>
    <w:family w:val="swiss"/>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Source Sans 3">
    <w:panose1 w:val="020B0303030403020204"/>
    <w:charset w:val="00"/>
    <w:family w:val="swiss"/>
    <w:pitch w:val="variable"/>
    <w:sig w:usb0="E00002FF" w:usb1="00002003" w:usb2="00000000" w:usb3="00000000" w:csb0="0000019F" w:csb1="00000000"/>
  </w:font>
  <w:font w:name="Source Sans 3 Medium">
    <w:altName w:val="Calibri"/>
    <w:panose1 w:val="020B0303030403020204"/>
    <w:charset w:val="00"/>
    <w:family w:val="swiss"/>
    <w:pitch w:val="variable"/>
    <w:sig w:usb0="E00002FF" w:usb1="00002003" w:usb2="00000000" w:usb3="00000000" w:csb0="000001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9DBF90" w14:textId="6BA3F05D" w:rsidR="00BE42D5" w:rsidRDefault="00BC413B" w:rsidP="006A2A13">
    <w:pPr>
      <w:pStyle w:val="Footer"/>
      <w:tabs>
        <w:tab w:val="clear" w:pos="4680"/>
      </w:tabs>
    </w:pPr>
    <w:sdt>
      <w:sdtPr>
        <w:id w:val="-649897547"/>
        <w:placeholder>
          <w:docPart w:val="EA67DDFEC07846E691EBBBC3E3B2B201"/>
        </w:placeholder>
        <w:date w:fullDate="2025-03-04T00:00:00Z">
          <w:dateFormat w:val="MMMM d, yyyy"/>
          <w:lid w:val="en-CA"/>
          <w:storeMappedDataAs w:val="dateTime"/>
          <w:calendar w:val="gregorian"/>
        </w:date>
      </w:sdtPr>
      <w:sdtEndPr/>
      <w:sdtContent>
        <w:r w:rsidR="00D03771">
          <w:t>March 4, 2025</w:t>
        </w:r>
      </w:sdtContent>
    </w:sdt>
    <w:r w:rsidR="003663E8" w:rsidRPr="0006082D">
      <w:t xml:space="preserve"> - </w:t>
    </w:r>
    <w:sdt>
      <w:sdtPr>
        <w:alias w:val="Meeting Type"/>
        <w:tag w:val="Meeting Type"/>
        <w:id w:val="-19864625"/>
        <w:placeholder>
          <w:docPart w:val="8C61F75867DC476D9B4AD97C17285A87"/>
        </w:placeholder>
        <w:dropDownList>
          <w:listItem w:value="Choose an item."/>
          <w:listItem w:displayText="Committee of the Whole" w:value="Committee of the Whole"/>
          <w:listItem w:displayText="Council Workshop" w:value="Council Workshop"/>
          <w:listItem w:displayText="Regular Council" w:value="Regular Council"/>
          <w:listItem w:displayText="Closed Council" w:value="Closed Council"/>
          <w:listItem w:displayText="Public Hearing" w:value="Public Hearing"/>
          <w:listItem w:displayText="Special Meeting" w:value="Special Meeting"/>
        </w:dropDownList>
      </w:sdtPr>
      <w:sdtEndPr/>
      <w:sdtContent>
        <w:r w:rsidR="00D03771">
          <w:t>Committee of the Whole</w:t>
        </w:r>
      </w:sdtContent>
    </w:sdt>
    <w:r w:rsidR="002F5C6C">
      <w:tab/>
      <w:t xml:space="preserve">Page </w:t>
    </w:r>
    <w:r w:rsidR="002F5C6C">
      <w:fldChar w:fldCharType="begin"/>
    </w:r>
    <w:r w:rsidR="002F5C6C">
      <w:instrText xml:space="preserve"> PAGE  \* Arabic  \* MERGEFORMAT </w:instrText>
    </w:r>
    <w:r w:rsidR="002F5C6C">
      <w:fldChar w:fldCharType="separate"/>
    </w:r>
    <w:r w:rsidR="002F5C6C">
      <w:rPr>
        <w:noProof/>
      </w:rPr>
      <w:t>1</w:t>
    </w:r>
    <w:r w:rsidR="002F5C6C">
      <w:fldChar w:fldCharType="end"/>
    </w:r>
    <w:r w:rsidR="002F5C6C">
      <w:t xml:space="preserve"> of </w:t>
    </w:r>
    <w:fldSimple w:instr=" SECTIONPAGES  \* Arabic  \* MERGEFORMAT ">
      <w:r>
        <w:rPr>
          <w:noProof/>
        </w:rPr>
        <w:t>1</w:t>
      </w:r>
    </w:fldSimple>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48DD5B" w14:textId="5CDEC8EC" w:rsidR="00BE42D5" w:rsidRPr="00B55AAD" w:rsidRDefault="00B55AAD" w:rsidP="00EC7F17">
    <w:pPr>
      <w:pStyle w:val="Footer"/>
      <w:tabs>
        <w:tab w:val="clear" w:pos="4680"/>
      </w:tabs>
    </w:pPr>
    <w:r>
      <w:t>Mmmm DD, YYYY [Meeting Type]</w:t>
    </w:r>
    <w:r>
      <w:tab/>
      <w:t xml:space="preserve">Page </w:t>
    </w:r>
    <w:r w:rsidR="00C60594">
      <w:fldChar w:fldCharType="begin"/>
    </w:r>
    <w:r w:rsidR="00C60594">
      <w:instrText xml:space="preserve"> PAGE   \* MERGEFORMAT </w:instrText>
    </w:r>
    <w:r w:rsidR="00C60594">
      <w:fldChar w:fldCharType="separate"/>
    </w:r>
    <w:r w:rsidR="00C60594">
      <w:rPr>
        <w:noProof/>
      </w:rPr>
      <w:t>1</w:t>
    </w:r>
    <w:r w:rsidR="00C60594">
      <w:rPr>
        <w:noProof/>
      </w:rPr>
      <w:fldChar w:fldCharType="end"/>
    </w:r>
    <w:r>
      <w:t xml:space="preserve"> of </w:t>
    </w:r>
    <w:fldSimple w:instr=" SECTIONPAGES  \* Arabic  \* MERGEFORMAT ">
      <w:r w:rsidR="00C60594">
        <w:rPr>
          <w:noProof/>
        </w:rPr>
        <w:t>1</w:t>
      </w:r>
    </w:fldSimple>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82A275" w14:textId="479170BD" w:rsidR="00C60594" w:rsidRPr="00B55AAD" w:rsidRDefault="00BC413B" w:rsidP="00EC7F17">
    <w:pPr>
      <w:pStyle w:val="Footer"/>
      <w:tabs>
        <w:tab w:val="clear" w:pos="4680"/>
      </w:tabs>
    </w:pPr>
    <w:sdt>
      <w:sdtPr>
        <w:id w:val="2098362187"/>
        <w:placeholder>
          <w:docPart w:val="78B6D31E416B47B39B40142A0D7A30C1"/>
        </w:placeholder>
        <w:showingPlcHdr/>
        <w:date>
          <w:dateFormat w:val="MMMM d, yyyy"/>
          <w:lid w:val="en-CA"/>
          <w:storeMappedDataAs w:val="dateTime"/>
          <w:calendar w:val="gregorian"/>
        </w:date>
      </w:sdtPr>
      <w:sdtEndPr/>
      <w:sdtContent>
        <w:r w:rsidR="00E74976" w:rsidRPr="00141350">
          <w:rPr>
            <w:rStyle w:val="PlaceholderText"/>
          </w:rPr>
          <w:t>Click or tap to enter a date.</w:t>
        </w:r>
      </w:sdtContent>
    </w:sdt>
    <w:r w:rsidR="00C60594" w:rsidRPr="00ED0E1C">
      <w:t xml:space="preserve"> [Meeting Type]</w:t>
    </w:r>
    <w:r w:rsidR="00C60594">
      <w:tab/>
      <w:t xml:space="preserve">Page </w:t>
    </w:r>
    <w:r w:rsidR="00C60594">
      <w:fldChar w:fldCharType="begin"/>
    </w:r>
    <w:r w:rsidR="00C60594">
      <w:instrText xml:space="preserve"> PAGE   \* MERGEFORMAT </w:instrText>
    </w:r>
    <w:r w:rsidR="00C60594">
      <w:fldChar w:fldCharType="separate"/>
    </w:r>
    <w:r w:rsidR="00C60594">
      <w:rPr>
        <w:noProof/>
      </w:rPr>
      <w:t>1</w:t>
    </w:r>
    <w:r w:rsidR="00C60594">
      <w:rPr>
        <w:noProof/>
      </w:rPr>
      <w:fldChar w:fldCharType="end"/>
    </w:r>
    <w:r w:rsidR="00C60594">
      <w:t xml:space="preserve"> of </w:t>
    </w:r>
    <w:fldSimple w:instr=" SECTIONPAGES  \* Arabic  \* MERGEFORMAT ">
      <w:r w:rsidR="003663E8">
        <w:rPr>
          <w:noProof/>
        </w:rPr>
        <w:t>2</w:t>
      </w:r>
    </w:fldSimple>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71AC36" w14:textId="77777777" w:rsidR="000137B4" w:rsidRDefault="000137B4" w:rsidP="00BE42D5">
      <w:pPr>
        <w:spacing w:after="0"/>
      </w:pPr>
      <w:r>
        <w:separator/>
      </w:r>
    </w:p>
  </w:footnote>
  <w:footnote w:type="continuationSeparator" w:id="0">
    <w:p w14:paraId="31824A41" w14:textId="77777777" w:rsidR="000137B4" w:rsidRDefault="000137B4" w:rsidP="00BE42D5">
      <w:pPr>
        <w:spacing w:after="0"/>
      </w:pPr>
      <w:r>
        <w:continuationSeparator/>
      </w:r>
    </w:p>
  </w:footnote>
  <w:footnote w:type="continuationNotice" w:id="1">
    <w:p w14:paraId="189DF4AF" w14:textId="77777777" w:rsidR="006332F2" w:rsidRDefault="006332F2">
      <w:pPr>
        <w:spacing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21022C" w14:textId="0B27E00A" w:rsidR="00F67CF9" w:rsidRPr="002F5C6C" w:rsidRDefault="000035F0" w:rsidP="002F5C6C">
    <w:pPr>
      <w:pStyle w:val="Header"/>
    </w:pPr>
    <w:r>
      <w:rPr>
        <w:noProof/>
      </w:rPr>
      <w:drawing>
        <wp:anchor distT="0" distB="0" distL="114300" distR="114300" simplePos="0" relativeHeight="251658240" behindDoc="0" locked="0" layoutInCell="1" allowOverlap="1" wp14:anchorId="13CA9908" wp14:editId="5618FA29">
          <wp:simplePos x="0" y="0"/>
          <wp:positionH relativeFrom="column">
            <wp:align>left</wp:align>
          </wp:positionH>
          <wp:positionV relativeFrom="page">
            <wp:posOffset>389890</wp:posOffset>
          </wp:positionV>
          <wp:extent cx="2295144" cy="466344"/>
          <wp:effectExtent l="0" t="0" r="0" b="0"/>
          <wp:wrapNone/>
          <wp:docPr id="2118601903" name="Picture 4" descr="A close 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8601903" name="Picture 4" descr="A close up of a logo&#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2295144" cy="466344"/>
                  </a:xfrm>
                  <a:prstGeom prst="rect">
                    <a:avLst/>
                  </a:prstGeom>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999A29" w14:textId="1FEE4F9A" w:rsidR="00BE42D5" w:rsidRDefault="00675840" w:rsidP="00274E56">
    <w:pPr>
      <w:pStyle w:val="Header"/>
    </w:pPr>
    <w:r>
      <w:rPr>
        <w:noProof/>
      </w:rPr>
      <w:drawing>
        <wp:anchor distT="0" distB="0" distL="114300" distR="114300" simplePos="0" relativeHeight="251658241" behindDoc="0" locked="0" layoutInCell="1" allowOverlap="1" wp14:anchorId="1470946D" wp14:editId="266FAFF4">
          <wp:simplePos x="0" y="0"/>
          <wp:positionH relativeFrom="column">
            <wp:align>left</wp:align>
          </wp:positionH>
          <wp:positionV relativeFrom="page">
            <wp:posOffset>389890</wp:posOffset>
          </wp:positionV>
          <wp:extent cx="2293495" cy="466344"/>
          <wp:effectExtent l="0" t="0" r="0" b="0"/>
          <wp:wrapNone/>
          <wp:docPr id="169829675" name="Picture 5" descr="A close 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829675" name="Picture 5" descr="A close up of a logo&#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2293495" cy="466344"/>
                  </a:xfrm>
                  <a:prstGeom prst="rect">
                    <a:avLst/>
                  </a:prstGeom>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442391" w14:textId="56D8DB14" w:rsidR="000035F0" w:rsidRPr="00A779E8" w:rsidRDefault="000035F0" w:rsidP="00A779E8">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AA4AA1" w14:textId="77777777" w:rsidR="00C60594" w:rsidRDefault="00C60594" w:rsidP="00274E56">
    <w:pPr>
      <w:pStyle w:val="Header"/>
    </w:pPr>
    <w:r>
      <w:rPr>
        <w:noProof/>
      </w:rPr>
      <w:drawing>
        <wp:anchor distT="0" distB="0" distL="114300" distR="114300" simplePos="0" relativeHeight="251658242" behindDoc="0" locked="0" layoutInCell="1" allowOverlap="1" wp14:anchorId="42FDF56E" wp14:editId="23BD4904">
          <wp:simplePos x="0" y="0"/>
          <wp:positionH relativeFrom="column">
            <wp:align>left</wp:align>
          </wp:positionH>
          <wp:positionV relativeFrom="page">
            <wp:posOffset>389890</wp:posOffset>
          </wp:positionV>
          <wp:extent cx="2293495" cy="466344"/>
          <wp:effectExtent l="0" t="0" r="0" b="0"/>
          <wp:wrapNone/>
          <wp:docPr id="1302096485" name="Picture 5" descr="A close 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829675" name="Picture 5" descr="A close up of a logo&#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2293495" cy="466344"/>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E23868"/>
    <w:multiLevelType w:val="hybridMultilevel"/>
    <w:tmpl w:val="3B383F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F4D36C4"/>
    <w:multiLevelType w:val="hybridMultilevel"/>
    <w:tmpl w:val="78BE96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20E68BC"/>
    <w:multiLevelType w:val="hybridMultilevel"/>
    <w:tmpl w:val="AFB65120"/>
    <w:lvl w:ilvl="0" w:tplc="92FEC788">
      <w:start w:val="1"/>
      <w:numFmt w:val="upperLetter"/>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 w15:restartNumberingAfterBreak="0">
    <w:nsid w:val="1C034D1D"/>
    <w:multiLevelType w:val="hybridMultilevel"/>
    <w:tmpl w:val="7ED8C62E"/>
    <w:lvl w:ilvl="0" w:tplc="04090017">
      <w:start w:val="1"/>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 w15:restartNumberingAfterBreak="0">
    <w:nsid w:val="2E582AF8"/>
    <w:multiLevelType w:val="hybridMultilevel"/>
    <w:tmpl w:val="60D2F1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8927007"/>
    <w:multiLevelType w:val="hybridMultilevel"/>
    <w:tmpl w:val="0D1EB57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A8004B8"/>
    <w:multiLevelType w:val="hybridMultilevel"/>
    <w:tmpl w:val="60F298B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C802E0B"/>
    <w:multiLevelType w:val="hybridMultilevel"/>
    <w:tmpl w:val="119ABF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439603FB"/>
    <w:multiLevelType w:val="hybridMultilevel"/>
    <w:tmpl w:val="ACB06DCA"/>
    <w:lvl w:ilvl="0" w:tplc="92FEC788">
      <w:start w:val="1"/>
      <w:numFmt w:val="upp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 w15:restartNumberingAfterBreak="0">
    <w:nsid w:val="48274DC9"/>
    <w:multiLevelType w:val="hybridMultilevel"/>
    <w:tmpl w:val="BFB86C4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0DA7B44"/>
    <w:multiLevelType w:val="hybridMultilevel"/>
    <w:tmpl w:val="24706918"/>
    <w:lvl w:ilvl="0" w:tplc="0409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1" w15:restartNumberingAfterBreak="0">
    <w:nsid w:val="57522223"/>
    <w:multiLevelType w:val="hybridMultilevel"/>
    <w:tmpl w:val="6136A806"/>
    <w:lvl w:ilvl="0" w:tplc="92FEC788">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613B5144"/>
    <w:multiLevelType w:val="hybridMultilevel"/>
    <w:tmpl w:val="EEE0C30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63B27AE7"/>
    <w:multiLevelType w:val="hybridMultilevel"/>
    <w:tmpl w:val="D2A82F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683C0D39"/>
    <w:multiLevelType w:val="hybridMultilevel"/>
    <w:tmpl w:val="DB084F9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68D6394D"/>
    <w:multiLevelType w:val="hybridMultilevel"/>
    <w:tmpl w:val="AE9C2430"/>
    <w:lvl w:ilvl="0" w:tplc="92FEC788">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7B2454EF"/>
    <w:multiLevelType w:val="hybridMultilevel"/>
    <w:tmpl w:val="0950B3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7F8A2BF4"/>
    <w:multiLevelType w:val="hybridMultilevel"/>
    <w:tmpl w:val="ACB06DCA"/>
    <w:lvl w:ilvl="0" w:tplc="FFFFFFFF">
      <w:start w:val="1"/>
      <w:numFmt w:val="upperLetter"/>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num w:numId="1" w16cid:durableId="215750351">
    <w:abstractNumId w:val="5"/>
  </w:num>
  <w:num w:numId="2" w16cid:durableId="604728655">
    <w:abstractNumId w:val="9"/>
  </w:num>
  <w:num w:numId="3" w16cid:durableId="1233782422">
    <w:abstractNumId w:val="12"/>
  </w:num>
  <w:num w:numId="4" w16cid:durableId="2049380388">
    <w:abstractNumId w:val="15"/>
  </w:num>
  <w:num w:numId="5" w16cid:durableId="1588151506">
    <w:abstractNumId w:val="14"/>
  </w:num>
  <w:num w:numId="6" w16cid:durableId="1988316946">
    <w:abstractNumId w:val="6"/>
  </w:num>
  <w:num w:numId="7" w16cid:durableId="1938169954">
    <w:abstractNumId w:val="1"/>
  </w:num>
  <w:num w:numId="8" w16cid:durableId="1054155067">
    <w:abstractNumId w:val="10"/>
  </w:num>
  <w:num w:numId="9" w16cid:durableId="1932884006">
    <w:abstractNumId w:val="4"/>
  </w:num>
  <w:num w:numId="10" w16cid:durableId="817846943">
    <w:abstractNumId w:val="2"/>
  </w:num>
  <w:num w:numId="11" w16cid:durableId="372120709">
    <w:abstractNumId w:val="8"/>
  </w:num>
  <w:num w:numId="12" w16cid:durableId="2005207872">
    <w:abstractNumId w:val="17"/>
  </w:num>
  <w:num w:numId="13" w16cid:durableId="39474459">
    <w:abstractNumId w:val="7"/>
  </w:num>
  <w:num w:numId="14" w16cid:durableId="257102434">
    <w:abstractNumId w:val="13"/>
  </w:num>
  <w:num w:numId="15" w16cid:durableId="1646230429">
    <w:abstractNumId w:val="16"/>
  </w:num>
  <w:num w:numId="16" w16cid:durableId="1184635343">
    <w:abstractNumId w:val="3"/>
  </w:num>
  <w:num w:numId="17" w16cid:durableId="677804550">
    <w:abstractNumId w:val="0"/>
  </w:num>
  <w:num w:numId="18" w16cid:durableId="138760183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E42D5"/>
    <w:rsid w:val="00001027"/>
    <w:rsid w:val="00003413"/>
    <w:rsid w:val="000035F0"/>
    <w:rsid w:val="00004B70"/>
    <w:rsid w:val="00005DE9"/>
    <w:rsid w:val="00007D7A"/>
    <w:rsid w:val="00012364"/>
    <w:rsid w:val="000124E0"/>
    <w:rsid w:val="000133C4"/>
    <w:rsid w:val="000137B4"/>
    <w:rsid w:val="000151DD"/>
    <w:rsid w:val="0001679C"/>
    <w:rsid w:val="000202CC"/>
    <w:rsid w:val="00023C07"/>
    <w:rsid w:val="00024727"/>
    <w:rsid w:val="00033A6A"/>
    <w:rsid w:val="000371E4"/>
    <w:rsid w:val="00041149"/>
    <w:rsid w:val="00041BB0"/>
    <w:rsid w:val="00046854"/>
    <w:rsid w:val="00046EB9"/>
    <w:rsid w:val="000528B8"/>
    <w:rsid w:val="00052FD2"/>
    <w:rsid w:val="0006082D"/>
    <w:rsid w:val="000618CD"/>
    <w:rsid w:val="0007139C"/>
    <w:rsid w:val="00071D26"/>
    <w:rsid w:val="000725C3"/>
    <w:rsid w:val="00073CA1"/>
    <w:rsid w:val="00080B7D"/>
    <w:rsid w:val="0009097A"/>
    <w:rsid w:val="00090D6E"/>
    <w:rsid w:val="00091C45"/>
    <w:rsid w:val="00091E41"/>
    <w:rsid w:val="00093147"/>
    <w:rsid w:val="00093ABC"/>
    <w:rsid w:val="000954A2"/>
    <w:rsid w:val="000A015E"/>
    <w:rsid w:val="000A02F3"/>
    <w:rsid w:val="000A27D8"/>
    <w:rsid w:val="000A30B2"/>
    <w:rsid w:val="000A3130"/>
    <w:rsid w:val="000A58C5"/>
    <w:rsid w:val="000B583F"/>
    <w:rsid w:val="000B7158"/>
    <w:rsid w:val="000B7B28"/>
    <w:rsid w:val="000C51A1"/>
    <w:rsid w:val="000C7BFA"/>
    <w:rsid w:val="000D16F6"/>
    <w:rsid w:val="000D221E"/>
    <w:rsid w:val="000D2706"/>
    <w:rsid w:val="000D6091"/>
    <w:rsid w:val="000E28F3"/>
    <w:rsid w:val="000E5A0B"/>
    <w:rsid w:val="000E7C4A"/>
    <w:rsid w:val="000F398F"/>
    <w:rsid w:val="000F5A3B"/>
    <w:rsid w:val="000F5C84"/>
    <w:rsid w:val="000F5F2E"/>
    <w:rsid w:val="001005D0"/>
    <w:rsid w:val="00100CE2"/>
    <w:rsid w:val="00112495"/>
    <w:rsid w:val="0011479B"/>
    <w:rsid w:val="001147B7"/>
    <w:rsid w:val="001175C3"/>
    <w:rsid w:val="00123414"/>
    <w:rsid w:val="0012594E"/>
    <w:rsid w:val="00127EEF"/>
    <w:rsid w:val="00131A63"/>
    <w:rsid w:val="001353BD"/>
    <w:rsid w:val="00135EEE"/>
    <w:rsid w:val="00136C3C"/>
    <w:rsid w:val="00136C3E"/>
    <w:rsid w:val="001401FB"/>
    <w:rsid w:val="001424DC"/>
    <w:rsid w:val="0015529F"/>
    <w:rsid w:val="001553C8"/>
    <w:rsid w:val="00160C55"/>
    <w:rsid w:val="001711FB"/>
    <w:rsid w:val="001755CD"/>
    <w:rsid w:val="001756AE"/>
    <w:rsid w:val="00177605"/>
    <w:rsid w:val="0018202E"/>
    <w:rsid w:val="001862FC"/>
    <w:rsid w:val="00186FC1"/>
    <w:rsid w:val="00187B56"/>
    <w:rsid w:val="00192FF2"/>
    <w:rsid w:val="001932C3"/>
    <w:rsid w:val="00195F32"/>
    <w:rsid w:val="001A1568"/>
    <w:rsid w:val="001A2C0C"/>
    <w:rsid w:val="001A7FE9"/>
    <w:rsid w:val="001C0A71"/>
    <w:rsid w:val="001C40EA"/>
    <w:rsid w:val="001C4B4E"/>
    <w:rsid w:val="001D5C89"/>
    <w:rsid w:val="001D72C4"/>
    <w:rsid w:val="001D7A6B"/>
    <w:rsid w:val="001E6DE3"/>
    <w:rsid w:val="001E7AF1"/>
    <w:rsid w:val="001F352B"/>
    <w:rsid w:val="001F7128"/>
    <w:rsid w:val="001F7D8E"/>
    <w:rsid w:val="00202631"/>
    <w:rsid w:val="00204613"/>
    <w:rsid w:val="00211393"/>
    <w:rsid w:val="00212408"/>
    <w:rsid w:val="00214EE1"/>
    <w:rsid w:val="00217C34"/>
    <w:rsid w:val="00221D25"/>
    <w:rsid w:val="0022241E"/>
    <w:rsid w:val="002228AE"/>
    <w:rsid w:val="00222C88"/>
    <w:rsid w:val="00223425"/>
    <w:rsid w:val="00223BF6"/>
    <w:rsid w:val="00230226"/>
    <w:rsid w:val="00230F50"/>
    <w:rsid w:val="00235175"/>
    <w:rsid w:val="0024503B"/>
    <w:rsid w:val="00245E75"/>
    <w:rsid w:val="00246055"/>
    <w:rsid w:val="0024709C"/>
    <w:rsid w:val="0025395F"/>
    <w:rsid w:val="00255947"/>
    <w:rsid w:val="002608FF"/>
    <w:rsid w:val="0026377E"/>
    <w:rsid w:val="00263B34"/>
    <w:rsid w:val="00263B93"/>
    <w:rsid w:val="00267027"/>
    <w:rsid w:val="00267DB6"/>
    <w:rsid w:val="00270FF7"/>
    <w:rsid w:val="0027237F"/>
    <w:rsid w:val="00273DD1"/>
    <w:rsid w:val="00274E56"/>
    <w:rsid w:val="00275C88"/>
    <w:rsid w:val="00277C8B"/>
    <w:rsid w:val="00277CE7"/>
    <w:rsid w:val="00277EDB"/>
    <w:rsid w:val="00280266"/>
    <w:rsid w:val="00282094"/>
    <w:rsid w:val="00282BC3"/>
    <w:rsid w:val="0028407C"/>
    <w:rsid w:val="00285C36"/>
    <w:rsid w:val="0029402F"/>
    <w:rsid w:val="002A0865"/>
    <w:rsid w:val="002A1902"/>
    <w:rsid w:val="002A561A"/>
    <w:rsid w:val="002A599D"/>
    <w:rsid w:val="002B0BFD"/>
    <w:rsid w:val="002B4349"/>
    <w:rsid w:val="002B53AB"/>
    <w:rsid w:val="002C57FE"/>
    <w:rsid w:val="002D0169"/>
    <w:rsid w:val="002D0A23"/>
    <w:rsid w:val="002D239C"/>
    <w:rsid w:val="002D3CE8"/>
    <w:rsid w:val="002E5667"/>
    <w:rsid w:val="002E72E7"/>
    <w:rsid w:val="002F34F2"/>
    <w:rsid w:val="002F518B"/>
    <w:rsid w:val="002F5C6C"/>
    <w:rsid w:val="0030094C"/>
    <w:rsid w:val="00301905"/>
    <w:rsid w:val="00301EEC"/>
    <w:rsid w:val="00303356"/>
    <w:rsid w:val="00305411"/>
    <w:rsid w:val="00307E4F"/>
    <w:rsid w:val="00311368"/>
    <w:rsid w:val="0031191C"/>
    <w:rsid w:val="003126B4"/>
    <w:rsid w:val="003158B2"/>
    <w:rsid w:val="003175C2"/>
    <w:rsid w:val="00325556"/>
    <w:rsid w:val="00332822"/>
    <w:rsid w:val="00334C43"/>
    <w:rsid w:val="00357A7A"/>
    <w:rsid w:val="0036437A"/>
    <w:rsid w:val="003663E8"/>
    <w:rsid w:val="0037070F"/>
    <w:rsid w:val="00371A6E"/>
    <w:rsid w:val="00371ADF"/>
    <w:rsid w:val="00372EAA"/>
    <w:rsid w:val="00373D52"/>
    <w:rsid w:val="003749B6"/>
    <w:rsid w:val="00376AB4"/>
    <w:rsid w:val="003800AE"/>
    <w:rsid w:val="00391064"/>
    <w:rsid w:val="003929B2"/>
    <w:rsid w:val="00395E43"/>
    <w:rsid w:val="00397908"/>
    <w:rsid w:val="003A039F"/>
    <w:rsid w:val="003A2719"/>
    <w:rsid w:val="003A3DE5"/>
    <w:rsid w:val="003A40F8"/>
    <w:rsid w:val="003B1BEB"/>
    <w:rsid w:val="003B2592"/>
    <w:rsid w:val="003B34E1"/>
    <w:rsid w:val="003B416B"/>
    <w:rsid w:val="003C52E1"/>
    <w:rsid w:val="003C68C5"/>
    <w:rsid w:val="003D11D3"/>
    <w:rsid w:val="003D11F8"/>
    <w:rsid w:val="003E17BE"/>
    <w:rsid w:val="003E358B"/>
    <w:rsid w:val="003E5CF1"/>
    <w:rsid w:val="003E6855"/>
    <w:rsid w:val="003E6F49"/>
    <w:rsid w:val="003F325F"/>
    <w:rsid w:val="003F32CF"/>
    <w:rsid w:val="003F3434"/>
    <w:rsid w:val="003F7A96"/>
    <w:rsid w:val="00406213"/>
    <w:rsid w:val="00407B4C"/>
    <w:rsid w:val="004104AF"/>
    <w:rsid w:val="00415A04"/>
    <w:rsid w:val="00430B39"/>
    <w:rsid w:val="00432D08"/>
    <w:rsid w:val="0043344A"/>
    <w:rsid w:val="00441091"/>
    <w:rsid w:val="0044428B"/>
    <w:rsid w:val="0045123D"/>
    <w:rsid w:val="0045271D"/>
    <w:rsid w:val="004548B5"/>
    <w:rsid w:val="004567BC"/>
    <w:rsid w:val="00456E58"/>
    <w:rsid w:val="00456F1B"/>
    <w:rsid w:val="00473D6F"/>
    <w:rsid w:val="00480597"/>
    <w:rsid w:val="00481315"/>
    <w:rsid w:val="00484E22"/>
    <w:rsid w:val="00494B46"/>
    <w:rsid w:val="004B4E93"/>
    <w:rsid w:val="004B6C1E"/>
    <w:rsid w:val="004C01D1"/>
    <w:rsid w:val="004C7B22"/>
    <w:rsid w:val="004D35B5"/>
    <w:rsid w:val="004D35F8"/>
    <w:rsid w:val="004D3830"/>
    <w:rsid w:val="004D568C"/>
    <w:rsid w:val="004D56DD"/>
    <w:rsid w:val="004E25FD"/>
    <w:rsid w:val="004E42EB"/>
    <w:rsid w:val="004F461B"/>
    <w:rsid w:val="004F61BE"/>
    <w:rsid w:val="004F7533"/>
    <w:rsid w:val="00512028"/>
    <w:rsid w:val="0052267C"/>
    <w:rsid w:val="005235FB"/>
    <w:rsid w:val="00524ECB"/>
    <w:rsid w:val="00524EEC"/>
    <w:rsid w:val="00524EF5"/>
    <w:rsid w:val="00527CBC"/>
    <w:rsid w:val="00531B52"/>
    <w:rsid w:val="00536F15"/>
    <w:rsid w:val="005373DD"/>
    <w:rsid w:val="00546546"/>
    <w:rsid w:val="005472F8"/>
    <w:rsid w:val="00550801"/>
    <w:rsid w:val="00552D64"/>
    <w:rsid w:val="00553724"/>
    <w:rsid w:val="00557195"/>
    <w:rsid w:val="00557416"/>
    <w:rsid w:val="00557518"/>
    <w:rsid w:val="00557C6E"/>
    <w:rsid w:val="005711A3"/>
    <w:rsid w:val="00574722"/>
    <w:rsid w:val="00576F35"/>
    <w:rsid w:val="00580380"/>
    <w:rsid w:val="005829D2"/>
    <w:rsid w:val="0059249D"/>
    <w:rsid w:val="00592B7D"/>
    <w:rsid w:val="0059599D"/>
    <w:rsid w:val="005976EC"/>
    <w:rsid w:val="005A0DD2"/>
    <w:rsid w:val="005A3AF6"/>
    <w:rsid w:val="005A5D05"/>
    <w:rsid w:val="005A6670"/>
    <w:rsid w:val="005A7143"/>
    <w:rsid w:val="005A7644"/>
    <w:rsid w:val="005B0566"/>
    <w:rsid w:val="005B3381"/>
    <w:rsid w:val="005B3489"/>
    <w:rsid w:val="005B3A97"/>
    <w:rsid w:val="005B400F"/>
    <w:rsid w:val="005B4B1C"/>
    <w:rsid w:val="005C3094"/>
    <w:rsid w:val="005D00B7"/>
    <w:rsid w:val="005D4C8D"/>
    <w:rsid w:val="005D5690"/>
    <w:rsid w:val="005D6F72"/>
    <w:rsid w:val="005E07EF"/>
    <w:rsid w:val="005E46A3"/>
    <w:rsid w:val="005E6BAA"/>
    <w:rsid w:val="005E73C7"/>
    <w:rsid w:val="00602FDD"/>
    <w:rsid w:val="0060354C"/>
    <w:rsid w:val="0061043D"/>
    <w:rsid w:val="006163D1"/>
    <w:rsid w:val="00616BB3"/>
    <w:rsid w:val="00616C66"/>
    <w:rsid w:val="006213F9"/>
    <w:rsid w:val="00621E35"/>
    <w:rsid w:val="006236AA"/>
    <w:rsid w:val="006324E1"/>
    <w:rsid w:val="006332F2"/>
    <w:rsid w:val="00635BA7"/>
    <w:rsid w:val="006413F3"/>
    <w:rsid w:val="00641719"/>
    <w:rsid w:val="00642985"/>
    <w:rsid w:val="00643326"/>
    <w:rsid w:val="00645A71"/>
    <w:rsid w:val="00645FA6"/>
    <w:rsid w:val="00647795"/>
    <w:rsid w:val="00650872"/>
    <w:rsid w:val="00655D75"/>
    <w:rsid w:val="00671246"/>
    <w:rsid w:val="00675229"/>
    <w:rsid w:val="00675840"/>
    <w:rsid w:val="00676000"/>
    <w:rsid w:val="00681DF1"/>
    <w:rsid w:val="00682B02"/>
    <w:rsid w:val="00684FAB"/>
    <w:rsid w:val="00685C04"/>
    <w:rsid w:val="006912E1"/>
    <w:rsid w:val="006A09AF"/>
    <w:rsid w:val="006A1FC0"/>
    <w:rsid w:val="006A2A13"/>
    <w:rsid w:val="006A42D6"/>
    <w:rsid w:val="006A7694"/>
    <w:rsid w:val="006B0A2C"/>
    <w:rsid w:val="006B0E2F"/>
    <w:rsid w:val="006C031D"/>
    <w:rsid w:val="006C06F5"/>
    <w:rsid w:val="006C2EAB"/>
    <w:rsid w:val="006D1729"/>
    <w:rsid w:val="006D3D53"/>
    <w:rsid w:val="006D4C6C"/>
    <w:rsid w:val="006E7076"/>
    <w:rsid w:val="006E7087"/>
    <w:rsid w:val="006F1209"/>
    <w:rsid w:val="006F1769"/>
    <w:rsid w:val="006F523E"/>
    <w:rsid w:val="006F5B18"/>
    <w:rsid w:val="00700375"/>
    <w:rsid w:val="0070085E"/>
    <w:rsid w:val="00700D86"/>
    <w:rsid w:val="00702378"/>
    <w:rsid w:val="00702A4E"/>
    <w:rsid w:val="00712A31"/>
    <w:rsid w:val="00717D91"/>
    <w:rsid w:val="00724B93"/>
    <w:rsid w:val="00726D51"/>
    <w:rsid w:val="00727FCA"/>
    <w:rsid w:val="00734014"/>
    <w:rsid w:val="00743732"/>
    <w:rsid w:val="00744276"/>
    <w:rsid w:val="00744DE5"/>
    <w:rsid w:val="007465FC"/>
    <w:rsid w:val="00746ADA"/>
    <w:rsid w:val="00750944"/>
    <w:rsid w:val="007518DC"/>
    <w:rsid w:val="00753BC3"/>
    <w:rsid w:val="007563C1"/>
    <w:rsid w:val="00757C87"/>
    <w:rsid w:val="00776EEA"/>
    <w:rsid w:val="007778E0"/>
    <w:rsid w:val="00780036"/>
    <w:rsid w:val="00781399"/>
    <w:rsid w:val="00782BF5"/>
    <w:rsid w:val="00786202"/>
    <w:rsid w:val="00787154"/>
    <w:rsid w:val="00787716"/>
    <w:rsid w:val="007906F6"/>
    <w:rsid w:val="00797334"/>
    <w:rsid w:val="007A0FF2"/>
    <w:rsid w:val="007A29DA"/>
    <w:rsid w:val="007A35F3"/>
    <w:rsid w:val="007A4098"/>
    <w:rsid w:val="007A6343"/>
    <w:rsid w:val="007B00F9"/>
    <w:rsid w:val="007B0AE0"/>
    <w:rsid w:val="007B1F29"/>
    <w:rsid w:val="007B5DB6"/>
    <w:rsid w:val="007C3C66"/>
    <w:rsid w:val="007D0809"/>
    <w:rsid w:val="007D1A89"/>
    <w:rsid w:val="007D24FB"/>
    <w:rsid w:val="007D266F"/>
    <w:rsid w:val="007D294D"/>
    <w:rsid w:val="007D55C7"/>
    <w:rsid w:val="007D5B92"/>
    <w:rsid w:val="007D6A0A"/>
    <w:rsid w:val="007E0B69"/>
    <w:rsid w:val="007E1FB5"/>
    <w:rsid w:val="007E22EE"/>
    <w:rsid w:val="007E2A7E"/>
    <w:rsid w:val="007E5278"/>
    <w:rsid w:val="007F374A"/>
    <w:rsid w:val="007F423B"/>
    <w:rsid w:val="007F4D41"/>
    <w:rsid w:val="007F60F2"/>
    <w:rsid w:val="007F7881"/>
    <w:rsid w:val="00801096"/>
    <w:rsid w:val="00802CA8"/>
    <w:rsid w:val="008104F5"/>
    <w:rsid w:val="00810566"/>
    <w:rsid w:val="00810A02"/>
    <w:rsid w:val="00812D6E"/>
    <w:rsid w:val="0081408B"/>
    <w:rsid w:val="0081583E"/>
    <w:rsid w:val="00831347"/>
    <w:rsid w:val="00840A44"/>
    <w:rsid w:val="00841DE3"/>
    <w:rsid w:val="0084252B"/>
    <w:rsid w:val="00843211"/>
    <w:rsid w:val="00845266"/>
    <w:rsid w:val="008503C4"/>
    <w:rsid w:val="00851E4D"/>
    <w:rsid w:val="00862410"/>
    <w:rsid w:val="0086295A"/>
    <w:rsid w:val="008635A9"/>
    <w:rsid w:val="00864B54"/>
    <w:rsid w:val="0086538D"/>
    <w:rsid w:val="008769AA"/>
    <w:rsid w:val="008771A7"/>
    <w:rsid w:val="00885B96"/>
    <w:rsid w:val="00893AC3"/>
    <w:rsid w:val="008944F8"/>
    <w:rsid w:val="008947A8"/>
    <w:rsid w:val="00894C2D"/>
    <w:rsid w:val="00895A95"/>
    <w:rsid w:val="008A6506"/>
    <w:rsid w:val="008B4A3A"/>
    <w:rsid w:val="008B6867"/>
    <w:rsid w:val="008C2C6B"/>
    <w:rsid w:val="008C3BB9"/>
    <w:rsid w:val="008C776A"/>
    <w:rsid w:val="008D7699"/>
    <w:rsid w:val="008D773E"/>
    <w:rsid w:val="008D7A1A"/>
    <w:rsid w:val="008E07F5"/>
    <w:rsid w:val="008E3DCB"/>
    <w:rsid w:val="008E4C5E"/>
    <w:rsid w:val="008E5611"/>
    <w:rsid w:val="008E7700"/>
    <w:rsid w:val="008F1233"/>
    <w:rsid w:val="008F30C2"/>
    <w:rsid w:val="009021B5"/>
    <w:rsid w:val="00904EFC"/>
    <w:rsid w:val="0090655D"/>
    <w:rsid w:val="009167D5"/>
    <w:rsid w:val="009168D8"/>
    <w:rsid w:val="009211B8"/>
    <w:rsid w:val="0092461D"/>
    <w:rsid w:val="00926B0E"/>
    <w:rsid w:val="00926ECC"/>
    <w:rsid w:val="009316AB"/>
    <w:rsid w:val="0093206C"/>
    <w:rsid w:val="00932077"/>
    <w:rsid w:val="00934DC9"/>
    <w:rsid w:val="00946C4A"/>
    <w:rsid w:val="00946C81"/>
    <w:rsid w:val="00946E53"/>
    <w:rsid w:val="00951479"/>
    <w:rsid w:val="00952624"/>
    <w:rsid w:val="00955430"/>
    <w:rsid w:val="00956B41"/>
    <w:rsid w:val="00962A1E"/>
    <w:rsid w:val="00963B99"/>
    <w:rsid w:val="009650F7"/>
    <w:rsid w:val="00973682"/>
    <w:rsid w:val="009750FC"/>
    <w:rsid w:val="00980235"/>
    <w:rsid w:val="00981EC7"/>
    <w:rsid w:val="009845AF"/>
    <w:rsid w:val="00984AA4"/>
    <w:rsid w:val="0099070E"/>
    <w:rsid w:val="00991ACE"/>
    <w:rsid w:val="009A0320"/>
    <w:rsid w:val="009A4DAC"/>
    <w:rsid w:val="009A59C8"/>
    <w:rsid w:val="009B120C"/>
    <w:rsid w:val="009B31B3"/>
    <w:rsid w:val="009B35EE"/>
    <w:rsid w:val="009C2F5D"/>
    <w:rsid w:val="009C7EE9"/>
    <w:rsid w:val="009D3BB8"/>
    <w:rsid w:val="009E0801"/>
    <w:rsid w:val="009E54F5"/>
    <w:rsid w:val="009E5A8B"/>
    <w:rsid w:val="009E5E50"/>
    <w:rsid w:val="009F0319"/>
    <w:rsid w:val="009F0728"/>
    <w:rsid w:val="009F41DA"/>
    <w:rsid w:val="009F55C7"/>
    <w:rsid w:val="00A07C17"/>
    <w:rsid w:val="00A120E5"/>
    <w:rsid w:val="00A23249"/>
    <w:rsid w:val="00A27897"/>
    <w:rsid w:val="00A34C04"/>
    <w:rsid w:val="00A37B38"/>
    <w:rsid w:val="00A451F9"/>
    <w:rsid w:val="00A47B6A"/>
    <w:rsid w:val="00A528B7"/>
    <w:rsid w:val="00A53882"/>
    <w:rsid w:val="00A56E39"/>
    <w:rsid w:val="00A62B60"/>
    <w:rsid w:val="00A6546F"/>
    <w:rsid w:val="00A6556A"/>
    <w:rsid w:val="00A668E1"/>
    <w:rsid w:val="00A66BE9"/>
    <w:rsid w:val="00A746DB"/>
    <w:rsid w:val="00A75BA1"/>
    <w:rsid w:val="00A779E8"/>
    <w:rsid w:val="00A81C20"/>
    <w:rsid w:val="00A82091"/>
    <w:rsid w:val="00A852B7"/>
    <w:rsid w:val="00A908D6"/>
    <w:rsid w:val="00A94C70"/>
    <w:rsid w:val="00AA24DA"/>
    <w:rsid w:val="00AA3308"/>
    <w:rsid w:val="00AA45EA"/>
    <w:rsid w:val="00AA6A33"/>
    <w:rsid w:val="00AB3D36"/>
    <w:rsid w:val="00AB508B"/>
    <w:rsid w:val="00AC1E0C"/>
    <w:rsid w:val="00AC380B"/>
    <w:rsid w:val="00AC4847"/>
    <w:rsid w:val="00AC5CD7"/>
    <w:rsid w:val="00AC71A1"/>
    <w:rsid w:val="00AD0C1B"/>
    <w:rsid w:val="00AD2A45"/>
    <w:rsid w:val="00AD7347"/>
    <w:rsid w:val="00AE326B"/>
    <w:rsid w:val="00AF1DB1"/>
    <w:rsid w:val="00AF7C22"/>
    <w:rsid w:val="00B01F43"/>
    <w:rsid w:val="00B109D9"/>
    <w:rsid w:val="00B1270C"/>
    <w:rsid w:val="00B152BA"/>
    <w:rsid w:val="00B158A9"/>
    <w:rsid w:val="00B31273"/>
    <w:rsid w:val="00B353A9"/>
    <w:rsid w:val="00B43E8C"/>
    <w:rsid w:val="00B44675"/>
    <w:rsid w:val="00B54155"/>
    <w:rsid w:val="00B5566C"/>
    <w:rsid w:val="00B55AAD"/>
    <w:rsid w:val="00B63059"/>
    <w:rsid w:val="00B637B6"/>
    <w:rsid w:val="00B64074"/>
    <w:rsid w:val="00B666B4"/>
    <w:rsid w:val="00B67E2F"/>
    <w:rsid w:val="00B72526"/>
    <w:rsid w:val="00B73FDE"/>
    <w:rsid w:val="00B92509"/>
    <w:rsid w:val="00B93457"/>
    <w:rsid w:val="00B9556F"/>
    <w:rsid w:val="00B96111"/>
    <w:rsid w:val="00BA0755"/>
    <w:rsid w:val="00BA7900"/>
    <w:rsid w:val="00BB2A0C"/>
    <w:rsid w:val="00BB31E4"/>
    <w:rsid w:val="00BC27FD"/>
    <w:rsid w:val="00BC2DA0"/>
    <w:rsid w:val="00BC413B"/>
    <w:rsid w:val="00BC5540"/>
    <w:rsid w:val="00BC7656"/>
    <w:rsid w:val="00BD07EE"/>
    <w:rsid w:val="00BD4617"/>
    <w:rsid w:val="00BD64FE"/>
    <w:rsid w:val="00BD74D4"/>
    <w:rsid w:val="00BE1081"/>
    <w:rsid w:val="00BE42D5"/>
    <w:rsid w:val="00BE7417"/>
    <w:rsid w:val="00BF008F"/>
    <w:rsid w:val="00C00E57"/>
    <w:rsid w:val="00C03E8F"/>
    <w:rsid w:val="00C04C41"/>
    <w:rsid w:val="00C0536E"/>
    <w:rsid w:val="00C11A01"/>
    <w:rsid w:val="00C125D5"/>
    <w:rsid w:val="00C12DB5"/>
    <w:rsid w:val="00C154F5"/>
    <w:rsid w:val="00C16FE9"/>
    <w:rsid w:val="00C17E58"/>
    <w:rsid w:val="00C21CB0"/>
    <w:rsid w:val="00C225B9"/>
    <w:rsid w:val="00C25286"/>
    <w:rsid w:val="00C3096B"/>
    <w:rsid w:val="00C310E2"/>
    <w:rsid w:val="00C332E0"/>
    <w:rsid w:val="00C337AF"/>
    <w:rsid w:val="00C341CD"/>
    <w:rsid w:val="00C345D3"/>
    <w:rsid w:val="00C42AA0"/>
    <w:rsid w:val="00C47A7E"/>
    <w:rsid w:val="00C52468"/>
    <w:rsid w:val="00C60594"/>
    <w:rsid w:val="00C62E82"/>
    <w:rsid w:val="00C634EF"/>
    <w:rsid w:val="00C67FFD"/>
    <w:rsid w:val="00C71318"/>
    <w:rsid w:val="00C76ABC"/>
    <w:rsid w:val="00C8108B"/>
    <w:rsid w:val="00C81A54"/>
    <w:rsid w:val="00C829C3"/>
    <w:rsid w:val="00C86C2D"/>
    <w:rsid w:val="00CA1639"/>
    <w:rsid w:val="00CA65E7"/>
    <w:rsid w:val="00CA7166"/>
    <w:rsid w:val="00CB085A"/>
    <w:rsid w:val="00CB4103"/>
    <w:rsid w:val="00CB46CD"/>
    <w:rsid w:val="00CB5D73"/>
    <w:rsid w:val="00CC2F5E"/>
    <w:rsid w:val="00CC4228"/>
    <w:rsid w:val="00CC6B4D"/>
    <w:rsid w:val="00CD062B"/>
    <w:rsid w:val="00CD2508"/>
    <w:rsid w:val="00CD3E9D"/>
    <w:rsid w:val="00CE27F2"/>
    <w:rsid w:val="00CE2D19"/>
    <w:rsid w:val="00CE3870"/>
    <w:rsid w:val="00CE54F3"/>
    <w:rsid w:val="00CE5E13"/>
    <w:rsid w:val="00CE6CB0"/>
    <w:rsid w:val="00CF101C"/>
    <w:rsid w:val="00D03753"/>
    <w:rsid w:val="00D03771"/>
    <w:rsid w:val="00D04430"/>
    <w:rsid w:val="00D05B10"/>
    <w:rsid w:val="00D06004"/>
    <w:rsid w:val="00D061CB"/>
    <w:rsid w:val="00D131A2"/>
    <w:rsid w:val="00D14D4F"/>
    <w:rsid w:val="00D20891"/>
    <w:rsid w:val="00D21BF1"/>
    <w:rsid w:val="00D23AD2"/>
    <w:rsid w:val="00D302B0"/>
    <w:rsid w:val="00D42B45"/>
    <w:rsid w:val="00D50A4C"/>
    <w:rsid w:val="00D50EDC"/>
    <w:rsid w:val="00D51C21"/>
    <w:rsid w:val="00D647B8"/>
    <w:rsid w:val="00D65917"/>
    <w:rsid w:val="00D65EE2"/>
    <w:rsid w:val="00D812BA"/>
    <w:rsid w:val="00D84420"/>
    <w:rsid w:val="00D84D8C"/>
    <w:rsid w:val="00D85706"/>
    <w:rsid w:val="00D920DE"/>
    <w:rsid w:val="00D95FB9"/>
    <w:rsid w:val="00DA3A1A"/>
    <w:rsid w:val="00DA60A0"/>
    <w:rsid w:val="00DB6DFF"/>
    <w:rsid w:val="00DC1315"/>
    <w:rsid w:val="00DC1607"/>
    <w:rsid w:val="00DC5FC7"/>
    <w:rsid w:val="00DC640F"/>
    <w:rsid w:val="00DC686C"/>
    <w:rsid w:val="00DD2D65"/>
    <w:rsid w:val="00DD338F"/>
    <w:rsid w:val="00DD4B3C"/>
    <w:rsid w:val="00DD6028"/>
    <w:rsid w:val="00DE1897"/>
    <w:rsid w:val="00DE215D"/>
    <w:rsid w:val="00DE2F5F"/>
    <w:rsid w:val="00DE6EF0"/>
    <w:rsid w:val="00DF0995"/>
    <w:rsid w:val="00DF1B0B"/>
    <w:rsid w:val="00DF40FB"/>
    <w:rsid w:val="00DF6D98"/>
    <w:rsid w:val="00DF7983"/>
    <w:rsid w:val="00E012B3"/>
    <w:rsid w:val="00E03402"/>
    <w:rsid w:val="00E03877"/>
    <w:rsid w:val="00E105F0"/>
    <w:rsid w:val="00E1343B"/>
    <w:rsid w:val="00E149EF"/>
    <w:rsid w:val="00E2426B"/>
    <w:rsid w:val="00E2523F"/>
    <w:rsid w:val="00E30990"/>
    <w:rsid w:val="00E3424D"/>
    <w:rsid w:val="00E3508B"/>
    <w:rsid w:val="00E35F0A"/>
    <w:rsid w:val="00E4084B"/>
    <w:rsid w:val="00E47080"/>
    <w:rsid w:val="00E473C5"/>
    <w:rsid w:val="00E47FA4"/>
    <w:rsid w:val="00E52E52"/>
    <w:rsid w:val="00E5300F"/>
    <w:rsid w:val="00E56560"/>
    <w:rsid w:val="00E56A78"/>
    <w:rsid w:val="00E57178"/>
    <w:rsid w:val="00E61AE9"/>
    <w:rsid w:val="00E66AD4"/>
    <w:rsid w:val="00E6739A"/>
    <w:rsid w:val="00E74976"/>
    <w:rsid w:val="00E75EA2"/>
    <w:rsid w:val="00E765D6"/>
    <w:rsid w:val="00E76FE6"/>
    <w:rsid w:val="00E8106F"/>
    <w:rsid w:val="00E81CE7"/>
    <w:rsid w:val="00E82454"/>
    <w:rsid w:val="00E84955"/>
    <w:rsid w:val="00E84CBF"/>
    <w:rsid w:val="00E8582B"/>
    <w:rsid w:val="00E86F28"/>
    <w:rsid w:val="00E95DFB"/>
    <w:rsid w:val="00EA0991"/>
    <w:rsid w:val="00EA3E6E"/>
    <w:rsid w:val="00EA7F56"/>
    <w:rsid w:val="00EB0510"/>
    <w:rsid w:val="00EB587F"/>
    <w:rsid w:val="00EC7850"/>
    <w:rsid w:val="00EC7F17"/>
    <w:rsid w:val="00ED0E1C"/>
    <w:rsid w:val="00ED78D6"/>
    <w:rsid w:val="00ED7EE5"/>
    <w:rsid w:val="00EE743F"/>
    <w:rsid w:val="00EF017E"/>
    <w:rsid w:val="00EF0B08"/>
    <w:rsid w:val="00EF255E"/>
    <w:rsid w:val="00EF59F6"/>
    <w:rsid w:val="00EF5A74"/>
    <w:rsid w:val="00F01BCB"/>
    <w:rsid w:val="00F0767E"/>
    <w:rsid w:val="00F07AB9"/>
    <w:rsid w:val="00F07B2E"/>
    <w:rsid w:val="00F1574D"/>
    <w:rsid w:val="00F22E53"/>
    <w:rsid w:val="00F2632F"/>
    <w:rsid w:val="00F269BD"/>
    <w:rsid w:val="00F27A8B"/>
    <w:rsid w:val="00F3022C"/>
    <w:rsid w:val="00F31DF7"/>
    <w:rsid w:val="00F32F6A"/>
    <w:rsid w:val="00F3675D"/>
    <w:rsid w:val="00F36CC7"/>
    <w:rsid w:val="00F3751A"/>
    <w:rsid w:val="00F4135C"/>
    <w:rsid w:val="00F45F01"/>
    <w:rsid w:val="00F534C4"/>
    <w:rsid w:val="00F53CD9"/>
    <w:rsid w:val="00F67CF9"/>
    <w:rsid w:val="00F72077"/>
    <w:rsid w:val="00F748DB"/>
    <w:rsid w:val="00F751C2"/>
    <w:rsid w:val="00F84242"/>
    <w:rsid w:val="00F85328"/>
    <w:rsid w:val="00F86118"/>
    <w:rsid w:val="00FA2260"/>
    <w:rsid w:val="00FA3A5D"/>
    <w:rsid w:val="00FA649B"/>
    <w:rsid w:val="00FA6AF4"/>
    <w:rsid w:val="00FB188B"/>
    <w:rsid w:val="00FB2FBD"/>
    <w:rsid w:val="00FB3843"/>
    <w:rsid w:val="00FC13B6"/>
    <w:rsid w:val="00FC1A63"/>
    <w:rsid w:val="00FC7560"/>
    <w:rsid w:val="00FD4ACF"/>
    <w:rsid w:val="00FD6702"/>
    <w:rsid w:val="00FE3AC1"/>
    <w:rsid w:val="00FE3D56"/>
    <w:rsid w:val="00FE73EC"/>
    <w:rsid w:val="00FF54FE"/>
    <w:rsid w:val="00FF7F4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26E269B"/>
  <w15:chartTrackingRefBased/>
  <w15:docId w15:val="{23CB0992-92A7-4398-A523-87E52647C0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Franklin Gothic Book" w:eastAsiaTheme="minorHAnsi" w:hAnsi="Franklin Gothic Book"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lsdException w:name="heading 4" w:semiHidden="1" w:uiPriority="9" w:unhideWhenUsed="1"/>
    <w:lsdException w:name="heading 5" w:semiHidden="1" w:uiPriority="9" w:unhideWhenUsed="1"/>
    <w:lsdException w:name="heading 6" w:semiHidden="1" w:uiPriority="9" w:unhideWhenUsed="1"/>
    <w:lsdException w:name="heading 7" w:semiHidden="1" w:uiPriority="9" w:unhideWhenUsed="1"/>
    <w:lsdException w:name="heading 8" w:semiHidden="1" w:uiPriority="9" w:unhideWhenUsed="1"/>
    <w:lsdException w:name="heading 9" w:semiHidden="1" w:uiPriority="9"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qFormat="1"/>
    <w:lsdException w:name="Emphasis" w:semiHidden="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semiHidden="1" w:qFormat="1"/>
    <w:lsdException w:name="Intense Quote" w:semiHidden="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qFormat="1"/>
    <w:lsdException w:name="Intense Emphasis" w:semiHidden="1" w:qFormat="1"/>
    <w:lsdException w:name="Subtle Reference" w:semiHidden="1" w:qFormat="1"/>
    <w:lsdException w:name="Intense Reference" w:semiHidden="1" w:qFormat="1"/>
    <w:lsdException w:name="Book Title" w:semiHidden="1"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E5667"/>
    <w:pPr>
      <w:spacing w:after="240" w:line="240" w:lineRule="auto"/>
    </w:pPr>
    <w:rPr>
      <w:rFonts w:ascii="Source Sans 3" w:hAnsi="Source Sans 3"/>
      <w:lang w:val="en-CA"/>
    </w:rPr>
  </w:style>
  <w:style w:type="paragraph" w:styleId="Heading1">
    <w:name w:val="heading 1"/>
    <w:basedOn w:val="Normal"/>
    <w:next w:val="Normal"/>
    <w:link w:val="Heading1Char"/>
    <w:uiPriority w:val="2"/>
    <w:qFormat/>
    <w:rsid w:val="00C337AF"/>
    <w:pPr>
      <w:keepNext/>
      <w:keepLines/>
      <w:spacing w:before="240" w:after="0"/>
      <w:outlineLvl w:val="0"/>
    </w:pPr>
    <w:rPr>
      <w:rFonts w:eastAsiaTheme="majorEastAsia" w:cstheme="majorBidi"/>
      <w:b/>
      <w:sz w:val="28"/>
      <w:szCs w:val="32"/>
    </w:rPr>
  </w:style>
  <w:style w:type="paragraph" w:styleId="Heading2">
    <w:name w:val="heading 2"/>
    <w:basedOn w:val="Normal"/>
    <w:next w:val="Normal"/>
    <w:link w:val="Heading2Char"/>
    <w:uiPriority w:val="2"/>
    <w:qFormat/>
    <w:rsid w:val="008C776A"/>
    <w:pPr>
      <w:keepNext/>
      <w:spacing w:before="240" w:after="0"/>
      <w:outlineLvl w:val="1"/>
    </w:pPr>
    <w:rPr>
      <w:b/>
      <w:sz w:val="24"/>
    </w:rPr>
  </w:style>
  <w:style w:type="paragraph" w:styleId="Heading3">
    <w:name w:val="heading 3"/>
    <w:basedOn w:val="Normal"/>
    <w:next w:val="Normal"/>
    <w:link w:val="Heading3Char"/>
    <w:uiPriority w:val="2"/>
    <w:semiHidden/>
    <w:rsid w:val="0007139C"/>
    <w:pPr>
      <w:keepNext/>
      <w:keepLines/>
      <w:spacing w:before="120" w:after="0"/>
      <w:outlineLvl w:val="2"/>
    </w:pPr>
    <w:rPr>
      <w:rFonts w:eastAsiaTheme="majorEastAsia" w:cstheme="majorBidi"/>
      <w:b/>
      <w:sz w:val="24"/>
      <w:szCs w:val="24"/>
    </w:rPr>
  </w:style>
  <w:style w:type="paragraph" w:styleId="Heading4">
    <w:name w:val="heading 4"/>
    <w:basedOn w:val="Normal"/>
    <w:next w:val="Normal"/>
    <w:link w:val="Heading4Char"/>
    <w:uiPriority w:val="2"/>
    <w:semiHidden/>
    <w:rsid w:val="0007139C"/>
    <w:pPr>
      <w:keepNext/>
      <w:keepLines/>
      <w:spacing w:before="40" w:after="0"/>
      <w:outlineLvl w:val="3"/>
    </w:pPr>
    <w:rPr>
      <w:rFonts w:eastAsiaTheme="majorEastAsia" w:cstheme="majorBidi"/>
      <w:b/>
      <w:iCs/>
    </w:rPr>
  </w:style>
  <w:style w:type="paragraph" w:styleId="Heading5">
    <w:name w:val="heading 5"/>
    <w:basedOn w:val="Normal"/>
    <w:next w:val="Normal"/>
    <w:link w:val="Heading5Char"/>
    <w:uiPriority w:val="2"/>
    <w:semiHidden/>
    <w:rsid w:val="00946C81"/>
    <w:pPr>
      <w:keepNext/>
      <w:keepLines/>
      <w:spacing w:before="40" w:after="0"/>
      <w:outlineLvl w:val="4"/>
    </w:pPr>
    <w:rPr>
      <w:rFonts w:eastAsiaTheme="majorEastAsia" w:cstheme="majorBidi"/>
      <w:b/>
      <w:color w:val="00A3AD"/>
      <w:sz w:val="24"/>
    </w:rPr>
  </w:style>
  <w:style w:type="paragraph" w:styleId="Heading6">
    <w:name w:val="heading 6"/>
    <w:basedOn w:val="Normal"/>
    <w:next w:val="Normal"/>
    <w:link w:val="Heading6Char"/>
    <w:uiPriority w:val="2"/>
    <w:semiHidden/>
    <w:rsid w:val="00946C81"/>
    <w:pPr>
      <w:keepNext/>
      <w:keepLines/>
      <w:spacing w:before="40" w:after="0"/>
      <w:outlineLvl w:val="5"/>
    </w:pPr>
    <w:rPr>
      <w:rFonts w:eastAsiaTheme="majorEastAsia" w:cstheme="majorBidi"/>
      <w:b/>
      <w:color w:val="71C5E8"/>
    </w:rPr>
  </w:style>
  <w:style w:type="paragraph" w:styleId="Heading7">
    <w:name w:val="heading 7"/>
    <w:basedOn w:val="Normal"/>
    <w:next w:val="Normal"/>
    <w:link w:val="Heading7Char"/>
    <w:uiPriority w:val="2"/>
    <w:semiHidden/>
    <w:rsid w:val="00956B41"/>
    <w:pPr>
      <w:keepNext/>
      <w:keepLines/>
      <w:spacing w:before="40" w:after="0"/>
      <w:outlineLvl w:val="6"/>
    </w:pPr>
    <w:rPr>
      <w:rFonts w:eastAsiaTheme="majorEastAsia" w:cstheme="majorBidi"/>
      <w:b/>
      <w:iCs/>
    </w:rPr>
  </w:style>
  <w:style w:type="paragraph" w:styleId="Heading8">
    <w:name w:val="heading 8"/>
    <w:basedOn w:val="Normal"/>
    <w:next w:val="Normal"/>
    <w:link w:val="Heading8Char"/>
    <w:uiPriority w:val="2"/>
    <w:semiHidden/>
    <w:rsid w:val="00415A04"/>
    <w:pPr>
      <w:keepNext/>
      <w:keepLines/>
      <w:spacing w:before="40" w:after="0"/>
      <w:outlineLvl w:val="7"/>
    </w:pPr>
    <w:rPr>
      <w:rFonts w:eastAsiaTheme="majorEastAsia" w:cstheme="majorBidi"/>
      <w:sz w:val="21"/>
      <w:szCs w:val="21"/>
    </w:rPr>
  </w:style>
  <w:style w:type="paragraph" w:styleId="Heading9">
    <w:name w:val="heading 9"/>
    <w:basedOn w:val="Normal"/>
    <w:next w:val="Normal"/>
    <w:link w:val="Heading9Char"/>
    <w:uiPriority w:val="2"/>
    <w:semiHidden/>
    <w:rsid w:val="00415A04"/>
    <w:pPr>
      <w:keepNext/>
      <w:keepLines/>
      <w:spacing w:before="40" w:after="0"/>
      <w:outlineLvl w:val="8"/>
    </w:pPr>
    <w:rPr>
      <w:rFonts w:eastAsiaTheme="majorEastAsia"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8"/>
    <w:unhideWhenUsed/>
    <w:rsid w:val="00A779E8"/>
    <w:pPr>
      <w:tabs>
        <w:tab w:val="center" w:pos="4680"/>
        <w:tab w:val="right" w:pos="9360"/>
      </w:tabs>
      <w:spacing w:after="0"/>
    </w:pPr>
  </w:style>
  <w:style w:type="character" w:customStyle="1" w:styleId="HeaderChar">
    <w:name w:val="Header Char"/>
    <w:basedOn w:val="DefaultParagraphFont"/>
    <w:link w:val="Header"/>
    <w:uiPriority w:val="8"/>
    <w:rsid w:val="00A779E8"/>
    <w:rPr>
      <w:rFonts w:ascii="Source Sans 3" w:hAnsi="Source Sans 3"/>
    </w:rPr>
  </w:style>
  <w:style w:type="paragraph" w:styleId="Footer">
    <w:name w:val="footer"/>
    <w:basedOn w:val="Normal"/>
    <w:link w:val="FooterChar"/>
    <w:uiPriority w:val="9"/>
    <w:unhideWhenUsed/>
    <w:rsid w:val="00BE42D5"/>
    <w:pPr>
      <w:tabs>
        <w:tab w:val="center" w:pos="4680"/>
        <w:tab w:val="right" w:pos="9360"/>
      </w:tabs>
      <w:spacing w:after="0"/>
    </w:pPr>
    <w:rPr>
      <w:sz w:val="20"/>
    </w:rPr>
  </w:style>
  <w:style w:type="character" w:customStyle="1" w:styleId="FooterChar">
    <w:name w:val="Footer Char"/>
    <w:basedOn w:val="DefaultParagraphFont"/>
    <w:link w:val="Footer"/>
    <w:uiPriority w:val="9"/>
    <w:rsid w:val="00B666B4"/>
    <w:rPr>
      <w:rFonts w:ascii="Source Sans 3" w:hAnsi="Source Sans 3"/>
      <w:sz w:val="20"/>
    </w:rPr>
  </w:style>
  <w:style w:type="table" w:styleId="TableGrid">
    <w:name w:val="Table Grid"/>
    <w:basedOn w:val="TableNormal"/>
    <w:uiPriority w:val="39"/>
    <w:rsid w:val="00BE42D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e">
    <w:name w:val="Title"/>
    <w:basedOn w:val="Normal"/>
    <w:next w:val="Normal"/>
    <w:link w:val="TitleChar"/>
    <w:uiPriority w:val="99"/>
    <w:semiHidden/>
    <w:rsid w:val="001F7128"/>
    <w:pPr>
      <w:contextualSpacing/>
    </w:pPr>
    <w:rPr>
      <w:rFonts w:ascii="Source Sans 3 Medium" w:eastAsiaTheme="majorEastAsia" w:hAnsi="Source Sans 3 Medium" w:cstheme="majorBidi"/>
      <w:b/>
      <w:color w:val="1D6960"/>
      <w:spacing w:val="-10"/>
      <w:kern w:val="28"/>
      <w:sz w:val="32"/>
      <w:szCs w:val="56"/>
    </w:rPr>
  </w:style>
  <w:style w:type="character" w:customStyle="1" w:styleId="TitleChar">
    <w:name w:val="Title Char"/>
    <w:basedOn w:val="DefaultParagraphFont"/>
    <w:link w:val="Title"/>
    <w:uiPriority w:val="99"/>
    <w:semiHidden/>
    <w:rsid w:val="000A27D8"/>
    <w:rPr>
      <w:rFonts w:ascii="Source Sans 3 Medium" w:eastAsiaTheme="majorEastAsia" w:hAnsi="Source Sans 3 Medium" w:cstheme="majorBidi"/>
      <w:b/>
      <w:color w:val="1D6960"/>
      <w:spacing w:val="-10"/>
      <w:kern w:val="28"/>
      <w:sz w:val="32"/>
      <w:szCs w:val="56"/>
    </w:rPr>
  </w:style>
  <w:style w:type="paragraph" w:styleId="NoSpacing">
    <w:name w:val="No Spacing"/>
    <w:uiPriority w:val="1"/>
    <w:qFormat/>
    <w:rsid w:val="00D14D4F"/>
    <w:pPr>
      <w:spacing w:after="0" w:line="240" w:lineRule="auto"/>
    </w:pPr>
    <w:rPr>
      <w:rFonts w:ascii="Source Sans 3" w:hAnsi="Source Sans 3"/>
    </w:rPr>
  </w:style>
  <w:style w:type="paragraph" w:customStyle="1" w:styleId="IntroTableHeading">
    <w:name w:val="Intro Table Heading"/>
    <w:basedOn w:val="NoSpacing"/>
    <w:uiPriority w:val="4"/>
    <w:qFormat/>
    <w:rsid w:val="00802CA8"/>
    <w:pPr>
      <w:spacing w:before="60" w:after="60"/>
    </w:pPr>
    <w:rPr>
      <w:b/>
    </w:rPr>
  </w:style>
  <w:style w:type="paragraph" w:styleId="ListParagraph">
    <w:name w:val="List Paragraph"/>
    <w:basedOn w:val="Normal"/>
    <w:uiPriority w:val="34"/>
    <w:qFormat/>
    <w:rsid w:val="005235FB"/>
    <w:pPr>
      <w:ind w:left="720"/>
      <w:contextualSpacing/>
    </w:pPr>
  </w:style>
  <w:style w:type="character" w:customStyle="1" w:styleId="Heading1Char">
    <w:name w:val="Heading 1 Char"/>
    <w:basedOn w:val="DefaultParagraphFont"/>
    <w:link w:val="Heading1"/>
    <w:uiPriority w:val="2"/>
    <w:rsid w:val="00C337AF"/>
    <w:rPr>
      <w:rFonts w:ascii="Source Sans 3" w:eastAsiaTheme="majorEastAsia" w:hAnsi="Source Sans 3" w:cstheme="majorBidi"/>
      <w:b/>
      <w:sz w:val="28"/>
      <w:szCs w:val="32"/>
    </w:rPr>
  </w:style>
  <w:style w:type="character" w:customStyle="1" w:styleId="Heading2Char">
    <w:name w:val="Heading 2 Char"/>
    <w:basedOn w:val="DefaultParagraphFont"/>
    <w:link w:val="Heading2"/>
    <w:uiPriority w:val="2"/>
    <w:rsid w:val="008C776A"/>
    <w:rPr>
      <w:rFonts w:ascii="Source Sans 3" w:hAnsi="Source Sans 3"/>
      <w:b/>
      <w:sz w:val="24"/>
    </w:rPr>
  </w:style>
  <w:style w:type="character" w:customStyle="1" w:styleId="Heading3Char">
    <w:name w:val="Heading 3 Char"/>
    <w:basedOn w:val="DefaultParagraphFont"/>
    <w:link w:val="Heading3"/>
    <w:uiPriority w:val="2"/>
    <w:semiHidden/>
    <w:rsid w:val="00EB587F"/>
    <w:rPr>
      <w:rFonts w:ascii="Source Sans 3" w:eastAsiaTheme="majorEastAsia" w:hAnsi="Source Sans 3" w:cstheme="majorBidi"/>
      <w:b/>
      <w:sz w:val="24"/>
      <w:szCs w:val="24"/>
    </w:rPr>
  </w:style>
  <w:style w:type="character" w:customStyle="1" w:styleId="Heading4Char">
    <w:name w:val="Heading 4 Char"/>
    <w:basedOn w:val="DefaultParagraphFont"/>
    <w:link w:val="Heading4"/>
    <w:uiPriority w:val="2"/>
    <w:semiHidden/>
    <w:rsid w:val="00EB587F"/>
    <w:rPr>
      <w:rFonts w:ascii="Source Sans 3" w:eastAsiaTheme="majorEastAsia" w:hAnsi="Source Sans 3" w:cstheme="majorBidi"/>
      <w:b/>
      <w:iCs/>
    </w:rPr>
  </w:style>
  <w:style w:type="character" w:customStyle="1" w:styleId="Heading5Char">
    <w:name w:val="Heading 5 Char"/>
    <w:basedOn w:val="DefaultParagraphFont"/>
    <w:link w:val="Heading5"/>
    <w:uiPriority w:val="2"/>
    <w:semiHidden/>
    <w:rsid w:val="00EB587F"/>
    <w:rPr>
      <w:rFonts w:ascii="Source Sans 3" w:eastAsiaTheme="majorEastAsia" w:hAnsi="Source Sans 3" w:cstheme="majorBidi"/>
      <w:b/>
      <w:color w:val="00A3AD"/>
      <w:sz w:val="24"/>
    </w:rPr>
  </w:style>
  <w:style w:type="character" w:customStyle="1" w:styleId="Heading6Char">
    <w:name w:val="Heading 6 Char"/>
    <w:basedOn w:val="DefaultParagraphFont"/>
    <w:link w:val="Heading6"/>
    <w:uiPriority w:val="2"/>
    <w:semiHidden/>
    <w:rsid w:val="00EB587F"/>
    <w:rPr>
      <w:rFonts w:ascii="Source Sans 3" w:eastAsiaTheme="majorEastAsia" w:hAnsi="Source Sans 3" w:cstheme="majorBidi"/>
      <w:b/>
      <w:color w:val="71C5E8"/>
    </w:rPr>
  </w:style>
  <w:style w:type="character" w:customStyle="1" w:styleId="Heading7Char">
    <w:name w:val="Heading 7 Char"/>
    <w:basedOn w:val="DefaultParagraphFont"/>
    <w:link w:val="Heading7"/>
    <w:uiPriority w:val="2"/>
    <w:semiHidden/>
    <w:rsid w:val="00EB587F"/>
    <w:rPr>
      <w:rFonts w:ascii="Source Sans 3" w:eastAsiaTheme="majorEastAsia" w:hAnsi="Source Sans 3" w:cstheme="majorBidi"/>
      <w:b/>
      <w:iCs/>
    </w:rPr>
  </w:style>
  <w:style w:type="character" w:customStyle="1" w:styleId="Heading8Char">
    <w:name w:val="Heading 8 Char"/>
    <w:basedOn w:val="DefaultParagraphFont"/>
    <w:link w:val="Heading8"/>
    <w:uiPriority w:val="2"/>
    <w:semiHidden/>
    <w:rsid w:val="00EB587F"/>
    <w:rPr>
      <w:rFonts w:ascii="Source Sans 3" w:eastAsiaTheme="majorEastAsia" w:hAnsi="Source Sans 3" w:cstheme="majorBidi"/>
      <w:sz w:val="21"/>
      <w:szCs w:val="21"/>
    </w:rPr>
  </w:style>
  <w:style w:type="character" w:customStyle="1" w:styleId="Heading9Char">
    <w:name w:val="Heading 9 Char"/>
    <w:basedOn w:val="DefaultParagraphFont"/>
    <w:link w:val="Heading9"/>
    <w:uiPriority w:val="2"/>
    <w:semiHidden/>
    <w:rsid w:val="00EB587F"/>
    <w:rPr>
      <w:rFonts w:ascii="Source Sans 3" w:eastAsiaTheme="majorEastAsia" w:hAnsi="Source Sans 3" w:cstheme="majorBidi"/>
      <w:i/>
      <w:iCs/>
      <w:color w:val="272727" w:themeColor="text1" w:themeTint="D8"/>
      <w:sz w:val="21"/>
      <w:szCs w:val="21"/>
    </w:rPr>
  </w:style>
  <w:style w:type="table" w:styleId="ListTable3">
    <w:name w:val="List Table 3"/>
    <w:basedOn w:val="TableNormal"/>
    <w:uiPriority w:val="48"/>
    <w:rsid w:val="003B2592"/>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GridTable5Dark">
    <w:name w:val="Grid Table 5 Dark"/>
    <w:basedOn w:val="TableNormal"/>
    <w:uiPriority w:val="50"/>
    <w:rsid w:val="0081408B"/>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paragraph" w:styleId="Caption">
    <w:name w:val="caption"/>
    <w:basedOn w:val="Normal"/>
    <w:next w:val="Normal"/>
    <w:uiPriority w:val="6"/>
    <w:unhideWhenUsed/>
    <w:rsid w:val="00D50A4C"/>
    <w:pPr>
      <w:spacing w:after="120"/>
    </w:pPr>
    <w:rPr>
      <w:iCs/>
      <w:sz w:val="20"/>
      <w:szCs w:val="18"/>
    </w:rPr>
  </w:style>
  <w:style w:type="paragraph" w:customStyle="1" w:styleId="AppendixHeading">
    <w:name w:val="Appendix Heading"/>
    <w:basedOn w:val="Heading1"/>
    <w:uiPriority w:val="7"/>
    <w:rsid w:val="00E56A78"/>
    <w:pPr>
      <w:spacing w:before="1200"/>
    </w:pPr>
  </w:style>
  <w:style w:type="paragraph" w:customStyle="1" w:styleId="SignatureSpace">
    <w:name w:val="Signature Space"/>
    <w:basedOn w:val="NoSpacing"/>
    <w:uiPriority w:val="5"/>
    <w:rsid w:val="00F07AB9"/>
    <w:pPr>
      <w:tabs>
        <w:tab w:val="left" w:pos="4680"/>
      </w:tabs>
      <w:contextualSpacing/>
    </w:pPr>
    <w:rPr>
      <w:b/>
    </w:rPr>
  </w:style>
  <w:style w:type="paragraph" w:customStyle="1" w:styleId="AppendixName">
    <w:name w:val="Appendix Name"/>
    <w:basedOn w:val="Normal"/>
    <w:uiPriority w:val="7"/>
    <w:rsid w:val="00E56A78"/>
    <w:pPr>
      <w:spacing w:after="0"/>
    </w:pPr>
    <w:rPr>
      <w:sz w:val="24"/>
    </w:rPr>
  </w:style>
  <w:style w:type="paragraph" w:customStyle="1" w:styleId="Recommendation">
    <w:name w:val="Recommendation"/>
    <w:basedOn w:val="Normal"/>
    <w:uiPriority w:val="3"/>
    <w:rsid w:val="00041BB0"/>
    <w:pPr>
      <w:spacing w:before="120" w:after="120"/>
    </w:pPr>
    <w:rPr>
      <w:b/>
      <w:sz w:val="24"/>
    </w:rPr>
  </w:style>
  <w:style w:type="paragraph" w:customStyle="1" w:styleId="IntroTableText">
    <w:name w:val="Intro Table Text"/>
    <w:basedOn w:val="Normal"/>
    <w:uiPriority w:val="4"/>
    <w:qFormat/>
    <w:rsid w:val="00802CA8"/>
    <w:pPr>
      <w:spacing w:before="60" w:after="60"/>
    </w:pPr>
  </w:style>
  <w:style w:type="paragraph" w:customStyle="1" w:styleId="Subject">
    <w:name w:val="Subject"/>
    <w:basedOn w:val="Title"/>
    <w:uiPriority w:val="2"/>
    <w:rsid w:val="000F5F2E"/>
    <w:rPr>
      <w:color w:val="003D51"/>
    </w:rPr>
  </w:style>
  <w:style w:type="paragraph" w:styleId="Revision">
    <w:name w:val="Revision"/>
    <w:hidden/>
    <w:uiPriority w:val="99"/>
    <w:semiHidden/>
    <w:rsid w:val="00FF54FE"/>
    <w:pPr>
      <w:spacing w:after="0" w:line="240" w:lineRule="auto"/>
    </w:pPr>
    <w:rPr>
      <w:rFonts w:ascii="Source Sans 3" w:hAnsi="Source Sans 3"/>
    </w:rPr>
  </w:style>
  <w:style w:type="paragraph" w:customStyle="1" w:styleId="ReportIntroText">
    <w:name w:val="Report Intro Text"/>
    <w:basedOn w:val="Normal"/>
    <w:uiPriority w:val="5"/>
    <w:rsid w:val="0012594E"/>
    <w:pPr>
      <w:tabs>
        <w:tab w:val="left" w:pos="576"/>
        <w:tab w:val="left" w:pos="6192"/>
        <w:tab w:val="right" w:pos="9360"/>
      </w:tabs>
      <w:spacing w:before="1200"/>
    </w:pPr>
  </w:style>
  <w:style w:type="character" w:styleId="PlaceholderText">
    <w:name w:val="Placeholder Text"/>
    <w:basedOn w:val="DefaultParagraphFont"/>
    <w:uiPriority w:val="99"/>
    <w:semiHidden/>
    <w:rsid w:val="0018202E"/>
    <w:rPr>
      <w:color w:val="808080"/>
    </w:rPr>
  </w:style>
  <w:style w:type="character" w:styleId="CommentReference">
    <w:name w:val="annotation reference"/>
    <w:basedOn w:val="DefaultParagraphFont"/>
    <w:rsid w:val="000725C3"/>
    <w:rPr>
      <w:sz w:val="16"/>
      <w:szCs w:val="16"/>
    </w:rPr>
  </w:style>
  <w:style w:type="paragraph" w:styleId="CommentText">
    <w:name w:val="annotation text"/>
    <w:basedOn w:val="Normal"/>
    <w:link w:val="CommentTextChar"/>
    <w:uiPriority w:val="99"/>
    <w:rsid w:val="000725C3"/>
    <w:pPr>
      <w:spacing w:after="0"/>
    </w:pPr>
    <w:rPr>
      <w:rFonts w:ascii="Franklin Gothic Book" w:eastAsia="Times New Roman" w:hAnsi="Franklin Gothic Book" w:cs="Times New Roman"/>
      <w:sz w:val="20"/>
      <w:szCs w:val="16"/>
      <w:lang w:eastAsia="en-CA"/>
    </w:rPr>
  </w:style>
  <w:style w:type="character" w:customStyle="1" w:styleId="CommentTextChar">
    <w:name w:val="Comment Text Char"/>
    <w:basedOn w:val="DefaultParagraphFont"/>
    <w:link w:val="CommentText"/>
    <w:uiPriority w:val="99"/>
    <w:rsid w:val="000725C3"/>
    <w:rPr>
      <w:rFonts w:eastAsia="Times New Roman" w:cs="Times New Roman"/>
      <w:sz w:val="20"/>
      <w:szCs w:val="16"/>
      <w:lang w:val="en-CA" w:eastAsia="en-CA"/>
    </w:rPr>
  </w:style>
  <w:style w:type="character" w:styleId="SmartLink">
    <w:name w:val="Smart Link"/>
    <w:basedOn w:val="DefaultParagraphFont"/>
    <w:uiPriority w:val="99"/>
    <w:semiHidden/>
    <w:unhideWhenUsed/>
    <w:rsid w:val="008944F8"/>
    <w:rPr>
      <w:color w:val="0000FF"/>
      <w:u w:val="single"/>
      <w:shd w:val="clear" w:color="auto" w:fill="F3F2F1"/>
    </w:rPr>
  </w:style>
  <w:style w:type="paragraph" w:customStyle="1" w:styleId="SignaturePage">
    <w:name w:val="SignaturePage"/>
    <w:basedOn w:val="Normal"/>
    <w:next w:val="Normal"/>
    <w:pPr>
      <w:spacing w:line="276" w:lineRule="auto"/>
    </w:pPr>
    <w:rPr>
      <w:rFonts w:ascii="Arial" w:eastAsia="Arial" w:hAnsi="Arial" w:cs="Arial"/>
      <w:color w:val="000000"/>
      <w:sz w:val="24"/>
    </w:rPr>
  </w:style>
  <w:style w:type="paragraph" w:customStyle="1" w:styleId="Bold">
    <w:name w:val="Bold"/>
    <w:basedOn w:val="Normal"/>
    <w:next w:val="Normal"/>
    <w:pPr>
      <w:spacing w:line="276" w:lineRule="auto"/>
    </w:pPr>
    <w:rPr>
      <w:rFonts w:ascii="Arial" w:eastAsia="Arial" w:hAnsi="Arial" w:cs="Arial"/>
      <w:b/>
      <w:color w:val="00000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18" Type="http://schemas.openxmlformats.org/officeDocument/2006/relationships/footer" Target="footer3.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webSettings" Target="webSettings.xml"/><Relationship Id="rId12" Type="http://schemas.openxmlformats.org/officeDocument/2006/relationships/header" Target="header2.xml"/><Relationship Id="rId17" Type="http://schemas.openxmlformats.org/officeDocument/2006/relationships/header" Target="header4.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5" Type="http://schemas.openxmlformats.org/officeDocument/2006/relationships/hyperlink" Target="https://cityofmapleridge-my.sharepoint.com/:b:/g/personal/ageorgeshobo_mapleridge_ca/EeJwVBYNYepCnPu6V4tHniEBmfMrG-DWtUb0QvJqgLtRPw?email=twestover%40mapleridge.ca&amp;e=Oez4A4" TargetMode="External"/><Relationship Id="rId10" Type="http://schemas.openxmlformats.org/officeDocument/2006/relationships/header" Target="header1.xml"/><Relationship Id="rId19"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_rels/header4.xml.rels><?xml version="1.0" encoding="UTF-8" standalone="yes"?>
<Relationships xmlns="http://schemas.openxmlformats.org/package/2006/relationships"><Relationship Id="rId1" Type="http://schemas.openxmlformats.org/officeDocument/2006/relationships/image" Target="media/image1.jp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AAD674F2287445DBB9A3AE043D7C31E"/>
        <w:category>
          <w:name w:val="General"/>
          <w:gallery w:val="placeholder"/>
        </w:category>
        <w:types>
          <w:type w:val="bbPlcHdr"/>
        </w:types>
        <w:behaviors>
          <w:behavior w:val="content"/>
        </w:behaviors>
        <w:guid w:val="{B6BB135B-E856-49F8-A2C8-1C508E547BAC}"/>
      </w:docPartPr>
      <w:docPartBody>
        <w:p w:rsidR="003413F1" w:rsidRDefault="00630B9A">
          <w:r w:rsidRPr="00CE6CB0">
            <w:t xml:space="preserve">THAT </w:t>
          </w:r>
          <w:r>
            <w:t>This is where you enter the recommendation</w:t>
          </w:r>
        </w:p>
      </w:docPartBody>
    </w:docPart>
    <w:docPart>
      <w:docPartPr>
        <w:name w:val="EA67DDFEC07846E691EBBBC3E3B2B201"/>
        <w:category>
          <w:name w:val="General"/>
          <w:gallery w:val="placeholder"/>
        </w:category>
        <w:types>
          <w:type w:val="bbPlcHdr"/>
        </w:types>
        <w:behaviors>
          <w:behavior w:val="content"/>
        </w:behaviors>
        <w:guid w:val="{3C43F342-C230-4372-9BFB-A628B2C2F0C7}"/>
      </w:docPartPr>
      <w:docPartBody>
        <w:p w:rsidR="00A1452D" w:rsidRDefault="00630B9A" w:rsidP="00630B9A">
          <w:pPr>
            <w:pStyle w:val="EA67DDFEC07846E691EBBBC3E3B2B2011"/>
          </w:pPr>
          <w:r w:rsidRPr="0006082D">
            <w:rPr>
              <w:rStyle w:val="PlaceholderText"/>
            </w:rPr>
            <w:t>Click or tap to enter a date.</w:t>
          </w:r>
        </w:p>
      </w:docPartBody>
    </w:docPart>
    <w:docPart>
      <w:docPartPr>
        <w:name w:val="78B6D31E416B47B39B40142A0D7A30C1"/>
        <w:category>
          <w:name w:val="General"/>
          <w:gallery w:val="placeholder"/>
        </w:category>
        <w:types>
          <w:type w:val="bbPlcHdr"/>
        </w:types>
        <w:behaviors>
          <w:behavior w:val="content"/>
        </w:behaviors>
        <w:guid w:val="{EBE3D269-BF0A-4105-BD1F-AEE78E216B9B}"/>
      </w:docPartPr>
      <w:docPartBody>
        <w:p w:rsidR="00A1452D" w:rsidRDefault="00630B9A" w:rsidP="00630B9A">
          <w:pPr>
            <w:pStyle w:val="78B6D31E416B47B39B40142A0D7A30C11"/>
          </w:pPr>
          <w:r w:rsidRPr="00141350">
            <w:rPr>
              <w:rStyle w:val="PlaceholderText"/>
            </w:rPr>
            <w:t>Click or tap to enter a date.</w:t>
          </w:r>
        </w:p>
      </w:docPartBody>
    </w:docPart>
    <w:docPart>
      <w:docPartPr>
        <w:name w:val="81A59B68B0FA4E5DB463401DB7BFB72B"/>
        <w:category>
          <w:name w:val="General"/>
          <w:gallery w:val="placeholder"/>
        </w:category>
        <w:types>
          <w:type w:val="bbPlcHdr"/>
        </w:types>
        <w:behaviors>
          <w:behavior w:val="content"/>
        </w:behaviors>
        <w:guid w:val="{02C58E27-B232-47B8-843C-B0859549B4AE}"/>
      </w:docPartPr>
      <w:docPartBody>
        <w:p w:rsidR="00630B9A" w:rsidRDefault="00630B9A" w:rsidP="00630B9A">
          <w:pPr>
            <w:pStyle w:val="81A59B68B0FA4E5DB463401DB7BFB72B"/>
          </w:pPr>
          <w:r>
            <w:t>Enter Subject Here</w:t>
          </w:r>
        </w:p>
      </w:docPartBody>
    </w:docPart>
    <w:docPart>
      <w:docPartPr>
        <w:name w:val="8C61F75867DC476D9B4AD97C17285A87"/>
        <w:category>
          <w:name w:val="General"/>
          <w:gallery w:val="placeholder"/>
        </w:category>
        <w:types>
          <w:type w:val="bbPlcHdr"/>
        </w:types>
        <w:behaviors>
          <w:behavior w:val="content"/>
        </w:behaviors>
        <w:guid w:val="{D35E4476-4CD4-4AFE-918B-CAB375FB5F52}"/>
      </w:docPartPr>
      <w:docPartBody>
        <w:p w:rsidR="00630B9A" w:rsidRDefault="00630B9A" w:rsidP="00630B9A">
          <w:pPr>
            <w:pStyle w:val="8C61F75867DC476D9B4AD97C17285A87"/>
          </w:pPr>
          <w:r w:rsidRPr="0006082D">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Franklin Gothic Book">
    <w:panose1 w:val="020B0503020102020204"/>
    <w:charset w:val="00"/>
    <w:family w:val="swiss"/>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Source Sans 3">
    <w:panose1 w:val="020B0303030403020204"/>
    <w:charset w:val="00"/>
    <w:family w:val="swiss"/>
    <w:pitch w:val="variable"/>
    <w:sig w:usb0="E00002FF" w:usb1="00002003" w:usb2="00000000" w:usb3="00000000" w:csb0="0000019F" w:csb1="00000000"/>
  </w:font>
  <w:font w:name="Source Sans 3 Medium">
    <w:altName w:val="Calibri"/>
    <w:panose1 w:val="020B0303030403020204"/>
    <w:charset w:val="00"/>
    <w:family w:val="swiss"/>
    <w:pitch w:val="variable"/>
    <w:sig w:usb0="E00002FF" w:usb1="00002003" w:usb2="00000000" w:usb3="00000000" w:csb0="000001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204C"/>
    <w:rsid w:val="00006E79"/>
    <w:rsid w:val="00052FD2"/>
    <w:rsid w:val="00071D26"/>
    <w:rsid w:val="001B13E2"/>
    <w:rsid w:val="002D239C"/>
    <w:rsid w:val="00301EEC"/>
    <w:rsid w:val="003413F1"/>
    <w:rsid w:val="00392317"/>
    <w:rsid w:val="003D7AC5"/>
    <w:rsid w:val="004447B0"/>
    <w:rsid w:val="004B6C1E"/>
    <w:rsid w:val="005472F8"/>
    <w:rsid w:val="005D5690"/>
    <w:rsid w:val="00630B9A"/>
    <w:rsid w:val="006B0A2C"/>
    <w:rsid w:val="006B362A"/>
    <w:rsid w:val="007A6343"/>
    <w:rsid w:val="008B1E0B"/>
    <w:rsid w:val="008C2C6B"/>
    <w:rsid w:val="00926B0E"/>
    <w:rsid w:val="00962333"/>
    <w:rsid w:val="00A1452D"/>
    <w:rsid w:val="00B24744"/>
    <w:rsid w:val="00C8204C"/>
    <w:rsid w:val="00CB46CD"/>
    <w:rsid w:val="00DA3A1A"/>
    <w:rsid w:val="00DD1A8B"/>
    <w:rsid w:val="00E57A11"/>
    <w:rsid w:val="00EF255E"/>
    <w:rsid w:val="00F3675D"/>
    <w:rsid w:val="00FA3A5D"/>
    <w:rsid w:val="00FB799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630B9A"/>
    <w:rPr>
      <w:color w:val="808080"/>
    </w:rPr>
  </w:style>
  <w:style w:type="paragraph" w:customStyle="1" w:styleId="81A59B68B0FA4E5DB463401DB7BFB72B">
    <w:name w:val="81A59B68B0FA4E5DB463401DB7BFB72B"/>
    <w:rsid w:val="00630B9A"/>
    <w:rPr>
      <w:lang w:val="en-CA" w:eastAsia="en-CA"/>
    </w:rPr>
  </w:style>
  <w:style w:type="paragraph" w:customStyle="1" w:styleId="EA67DDFEC07846E691EBBBC3E3B2B2011">
    <w:name w:val="EA67DDFEC07846E691EBBBC3E3B2B2011"/>
    <w:rsid w:val="00630B9A"/>
    <w:pPr>
      <w:tabs>
        <w:tab w:val="center" w:pos="4680"/>
        <w:tab w:val="right" w:pos="9360"/>
      </w:tabs>
      <w:spacing w:after="0" w:line="240" w:lineRule="auto"/>
    </w:pPr>
    <w:rPr>
      <w:rFonts w:ascii="Source Sans 3" w:eastAsiaTheme="minorHAnsi" w:hAnsi="Source Sans 3"/>
      <w:kern w:val="0"/>
      <w:sz w:val="20"/>
      <w:szCs w:val="22"/>
      <w:lang w:val="en-CA"/>
      <w14:ligatures w14:val="none"/>
    </w:rPr>
  </w:style>
  <w:style w:type="paragraph" w:customStyle="1" w:styleId="8C61F75867DC476D9B4AD97C17285A87">
    <w:name w:val="8C61F75867DC476D9B4AD97C17285A87"/>
    <w:rsid w:val="00630B9A"/>
    <w:pPr>
      <w:tabs>
        <w:tab w:val="center" w:pos="4680"/>
        <w:tab w:val="right" w:pos="9360"/>
      </w:tabs>
      <w:spacing w:after="0" w:line="240" w:lineRule="auto"/>
    </w:pPr>
    <w:rPr>
      <w:rFonts w:ascii="Source Sans 3" w:eastAsiaTheme="minorHAnsi" w:hAnsi="Source Sans 3"/>
      <w:kern w:val="0"/>
      <w:sz w:val="20"/>
      <w:szCs w:val="22"/>
      <w:lang w:val="en-CA"/>
      <w14:ligatures w14:val="none"/>
    </w:rPr>
  </w:style>
  <w:style w:type="paragraph" w:customStyle="1" w:styleId="78B6D31E416B47B39B40142A0D7A30C11">
    <w:name w:val="78B6D31E416B47B39B40142A0D7A30C11"/>
    <w:rsid w:val="00630B9A"/>
    <w:pPr>
      <w:tabs>
        <w:tab w:val="center" w:pos="4680"/>
        <w:tab w:val="right" w:pos="9360"/>
      </w:tabs>
      <w:spacing w:after="0" w:line="240" w:lineRule="auto"/>
    </w:pPr>
    <w:rPr>
      <w:rFonts w:ascii="Source Sans 3" w:eastAsiaTheme="minorHAnsi" w:hAnsi="Source Sans 3"/>
      <w:kern w:val="0"/>
      <w:sz w:val="20"/>
      <w:szCs w:val="22"/>
      <w:lang w:val="en-CA"/>
      <w14:ligatures w14:val="none"/>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Council Report - General" ma:contentTypeID="0x010100658619C53A8A417DAE26FD517B363A2F001BEC9827AC50624980F339EA99ED002D001C2FFBDCF5977A48B835E94C19AE1C14" ma:contentTypeVersion="5" ma:contentTypeDescription="eSCRIBE Reports" ma:contentTypeScope="" ma:versionID="a0b55c885db766c5de5c76128917df8d">
  <xsd:schema xmlns:xsd="http://www.w3.org/2001/XMLSchema" xmlns:xs="http://www.w3.org/2001/XMLSchema" xmlns:p="http://schemas.microsoft.com/office/2006/metadata/properties" xmlns:ns1="http://schemas.microsoft.com/sharepoint/v3" xmlns:ns2="e5969812-aec6-4691-84ac-c1170ca3a44a" targetNamespace="http://schemas.microsoft.com/office/2006/metadata/properties" ma:root="true" ma:fieldsID="609de1b4f57b1252d45636210bc42beb" ns1:_="" ns2:_="">
    <xsd:import namespace="http://schemas.microsoft.com/sharepoint/v3"/>
    <xsd:import namespace="e5969812-aec6-4691-84ac-c1170ca3a44a"/>
    <xsd:element name="properties">
      <xsd:complexType>
        <xsd:sequence>
          <xsd:element name="documentManagement">
            <xsd:complexType>
              <xsd:all>
                <xsd:element ref="ns1:eSCRIBE_x0020_Department" minOccurs="0"/>
                <xsd:element ref="ns1:eSCRIBE_x0020_Meeting_x0020_Type" minOccurs="0"/>
                <xsd:element ref="ns2:Status" minOccurs="0"/>
                <xsd:element ref="ns1:Sponsor" minOccurs="0"/>
                <xsd:element ref="ns1:Document_x0020_Description" minOccurs="0"/>
                <xsd:element ref="ns1:Document_x0020_Description_x0020_FR" minOccurs="0"/>
                <xsd:element ref="ns1:Closed_x0020_Description" minOccurs="0"/>
                <xsd:element ref="ns1:Closed_x0020_Description_x0020_FR" minOccurs="0"/>
                <xsd:element ref="ns1:Recommendation" minOccurs="0"/>
                <xsd:element ref="ns1:Recommendation_x0020_FR" minOccurs="0"/>
                <xsd:element ref="ns1:Report_x0020_Number" minOccurs="0"/>
                <xsd:element ref="ns1:Awaiting_x0020_Attachments" minOccurs="0"/>
                <xsd:element ref="ns1:ConfidentialReasons" minOccurs="0"/>
                <xsd:element ref="ns1:LegislativeItem" minOccurs="0"/>
                <xsd:element ref="ns1:LegislativeSponsors" minOccurs="0"/>
                <xsd:element ref="ns1:SignaturesRequired" minOccurs="0"/>
                <xsd:element ref="ns1:MapParcelOwner" minOccurs="0"/>
                <xsd:element ref="ns1:RequestedBy" minOccurs="0"/>
                <xsd:element ref="ns1:FamilyId" minOccurs="0"/>
                <xsd:element ref="ns1:CustomPermissions" minOccurs="0"/>
                <xsd:element ref="ns1:Pending_x0020_Late_x0020_Approva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eSCRIBE_x0020_Department" ma:index="1" nillable="true" ma:displayName="eSCRIBE Department" ma:list="{17492664-2710-4886-95D7-22B5FC5A2550}" ma:internalName="eSCRIBE_x0020_Department" ma:readOnly="false" ma:showField="Title" ma:web="{e5969812-aec6-4691-84ac-c1170ca3a44a}">
      <xsd:simpleType>
        <xsd:restriction base="dms:Lookup"/>
      </xsd:simpleType>
    </xsd:element>
    <xsd:element name="eSCRIBE_x0020_Meeting_x0020_Type" ma:index="2" nillable="true" ma:displayName="eSCRIBE Meeting Type" ma:list="{BEBF42D3-4004-43C8-B771-458CA2B4EC10}" ma:internalName="eSCRIBE_x0020_Meeting_x0020_Type" ma:readOnly="false" ma:showField="MeetingType" ma:web="{e5969812-aec6-4691-84ac-c1170ca3a44a}">
      <xsd:simpleType>
        <xsd:restriction base="dms:Lookup"/>
      </xsd:simpleType>
    </xsd:element>
    <xsd:element name="Sponsor" ma:index="4" nillable="true" ma:displayName="Sponsor" ma:description="" ma:list="UserInfo" ma:internalName="Sponso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Document_x0020_Description" ma:index="5" nillable="true" ma:displayName="Document Description" ma:internalName="Document_x0020_Description">
      <xsd:simpleType>
        <xsd:restriction base="dms:Note"/>
      </xsd:simpleType>
    </xsd:element>
    <xsd:element name="Document_x0020_Description_x0020_FR" ma:index="6" nillable="true" ma:displayName="Document Description FR" ma:hidden="true" ma:internalName="Document_x0020_Description_x0020_FR">
      <xsd:simpleType>
        <xsd:restriction base="dms:Note"/>
      </xsd:simpleType>
    </xsd:element>
    <xsd:element name="Closed_x0020_Description" ma:index="7" nillable="true" ma:displayName="Closed Description" ma:internalName="Closed_x0020_Description">
      <xsd:simpleType>
        <xsd:restriction base="dms:Note"/>
      </xsd:simpleType>
    </xsd:element>
    <xsd:element name="Closed_x0020_Description_x0020_FR" ma:index="8" nillable="true" ma:displayName="Closed Description FR" ma:internalName="Closed_x0020_Description_x0020_FR">
      <xsd:simpleType>
        <xsd:restriction base="dms:Note"/>
      </xsd:simpleType>
    </xsd:element>
    <xsd:element name="Recommendation" ma:index="9" nillable="true" ma:displayName="Recommendation" ma:internalName="Recommendation">
      <xsd:simpleType>
        <xsd:restriction base="dms:Note"/>
      </xsd:simpleType>
    </xsd:element>
    <xsd:element name="Recommendation_x0020_FR" ma:index="10" nillable="true" ma:displayName="Recommendation FR" ma:hidden="true" ma:internalName="Recommendation_x0020_FR">
      <xsd:simpleType>
        <xsd:restriction base="dms:Note"/>
      </xsd:simpleType>
    </xsd:element>
    <xsd:element name="Report_x0020_Number" ma:index="11" nillable="true" ma:displayName="Report Number" ma:internalName="Report_x0020_Number">
      <xsd:simpleType>
        <xsd:restriction base="dms:Text"/>
      </xsd:simpleType>
    </xsd:element>
    <xsd:element name="Awaiting_x0020_Attachments" ma:index="12" nillable="true" ma:displayName="Awaiting Attachments" ma:description="Is this Report waiting for attachments?" ma:internalName="Awaiting_x0020_Attachments">
      <xsd:simpleType>
        <xsd:restriction base="dms:Boolean"/>
      </xsd:simpleType>
    </xsd:element>
    <xsd:element name="ConfidentialReasons" ma:index="13" nillable="true" ma:displayName="ConfidentialReasons" ma:hidden="true" ma:internalName="ConfidentialReasons">
      <xsd:simpleType>
        <xsd:restriction base="dms:Text"/>
      </xsd:simpleType>
    </xsd:element>
    <xsd:element name="LegislativeItem" ma:index="14" nillable="true" ma:displayName="LegislativeItem" ma:description="Is this Report a Legislative Item?" ma:internalName="LegislativeItem">
      <xsd:simpleType>
        <xsd:restriction base="dms:Boolean"/>
      </xsd:simpleType>
    </xsd:element>
    <xsd:element name="LegislativeSponsors" ma:index="15" nillable="true" ma:displayName="LegislativeSponsors" ma:description="" ma:list="UserInfo" ma:internalName="LegislativeSponsors">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ignaturesRequired" ma:index="16" nillable="true" ma:displayName="SignaturesRequired" ma:description="Are signatures required?" ma:internalName="SignaturesRequired">
      <xsd:simpleType>
        <xsd:restriction base="dms:Boolean"/>
      </xsd:simpleType>
    </xsd:element>
    <xsd:element name="MapParcelOwner" ma:index="17" nillable="true" ma:displayName="Map and Parcel No. / Owner" ma:internalName="MapParcelOwner">
      <xsd:simpleType>
        <xsd:restriction base="dms:Note"/>
      </xsd:simpleType>
    </xsd:element>
    <xsd:element name="RequestedBy" ma:index="18" nillable="true" ma:displayName="RequestedBy" ma:internalName="RequestedBy">
      <xsd:simpleType>
        <xsd:restriction base="dms:Note"/>
      </xsd:simpleType>
    </xsd:element>
    <xsd:element name="FamilyId" ma:index="19" nillable="true" ma:displayName="FamilyId" ma:internalName="FamilyId">
      <xsd:simpleType>
        <xsd:restriction base="dms:Unknown"/>
      </xsd:simpleType>
    </xsd:element>
    <xsd:element name="CustomPermissions" ma:index="20" nillable="true" ma:displayName="CustomPermissions" ma:internalName="CustomPermissions">
      <xsd:simpleType>
        <xsd:restriction base="dms:Note"/>
      </xsd:simpleType>
    </xsd:element>
    <xsd:element name="Pending_x0020_Late_x0020_Approval" ma:index="21" nillable="true" ma:displayName="Pending Late Approval" ma:internalName="Pending_x0020_Late_x0020_Approval">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e5969812-aec6-4691-84ac-c1170ca3a44a" elementFormDefault="qualified">
    <xsd:import namespace="http://schemas.microsoft.com/office/2006/documentManagement/types"/>
    <xsd:import namespace="http://schemas.microsoft.com/office/infopath/2007/PartnerControls"/>
    <xsd:element name="Status" ma:index="3" nillable="true" ma:displayName="Status" ma:default="Pending" ma:hidden="true" ma:internalName="Status">
      <xsd:simpleType>
        <xsd:restriction base="dms:Choice">
          <xsd:enumeration value="Invalid"/>
          <xsd:enumeration value="Pre-Submission"/>
          <xsd:enumeration value="Draft"/>
          <xsd:enumeration value="ReviewStarted"/>
          <xsd:enumeration value="Reviewed"/>
          <xsd:enumeration value="ApprovalStarted"/>
          <xsd:enumeration value="ApprovedToSubReports"/>
          <xsd:enumeration value="Pending"/>
          <xsd:enumeration value="Approved"/>
          <xsd:enumeration value="Rejected"/>
          <xsd:enumeration value="Added"/>
          <xsd:enumeration value="PendingMeetingAssignment"/>
          <xsd:enumeration value="PendingMeetingApproval"/>
          <xsd:enumeration value="Cancelled"/>
          <xsd:enumeration value="WorkflowPaused"/>
          <xsd:enumeration value="PendingLateItemApproval"/>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xsd:element ref="dc:title" minOccurs="0" maxOccurs="1" ma:index="0"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Awaiting_x0020_Attachments xmlns="http://schemas.microsoft.com/sharepoint/v3">false</Awaiting_x0020_Attachments>
    <Recommendation_x0020_FR xmlns="http://schemas.microsoft.com/sharepoint/v3" xsi:nil="true"/>
    <eSCRIBE_x0020_Department xmlns="http://schemas.microsoft.com/sharepoint/v3">12</eSCRIBE_x0020_Department>
    <Report_x0020_Number xmlns="http://schemas.microsoft.com/sharepoint/v3" xsi:nil="true"/>
    <SignaturesRequired xmlns="http://schemas.microsoft.com/sharepoint/v3" xsi:nil="true"/>
    <FamilyId xmlns="http://schemas.microsoft.com/sharepoint/v3">f224e00b-6641-49a6-b95f-41bbef198b3e</FamilyId>
    <Closed_x0020_Description xmlns="http://schemas.microsoft.com/sharepoint/v3" xsi:nil="true"/>
    <eSCRIBE_x0020_Meeting_x0020_Type xmlns="http://schemas.microsoft.com/sharepoint/v3">40</eSCRIBE_x0020_Meeting_x0020_Type>
    <LegislativeItem xmlns="http://schemas.microsoft.com/sharepoint/v3" xsi:nil="true"/>
    <Sponsor xmlns="http://schemas.microsoft.com/sharepoint/v3">
      <UserInfo>
        <DisplayName>Tyler Westover, Director of Economic Development</DisplayName>
        <AccountId>136</AccountId>
        <AccountType/>
      </UserInfo>
    </Sponsor>
    <Document_x0020_Description_x0020_FR xmlns="http://schemas.microsoft.com/sharepoint/v3" xsi:nil="true"/>
    <RequestedBy xmlns="http://schemas.microsoft.com/sharepoint/v3" xsi:nil="true"/>
    <CustomPermissions xmlns="http://schemas.microsoft.com/sharepoint/v3" xsi:nil="true"/>
    <Status xmlns="e5969812-aec6-4691-84ac-c1170ca3a44a">Added</Status>
    <MapParcelOwner xmlns="http://schemas.microsoft.com/sharepoint/v3" xsi:nil="true"/>
    <Recommendation xmlns="http://schemas.microsoft.com/sharepoint/v3" xsi:nil="true"/>
    <Closed_x0020_Description_x0020_FR xmlns="http://schemas.microsoft.com/sharepoint/v3" xsi:nil="true"/>
    <LegislativeSponsors xmlns="http://schemas.microsoft.com/sharepoint/v3">
      <UserInfo>
        <DisplayName/>
        <AccountId xsi:nil="true"/>
        <AccountType/>
      </UserInfo>
    </LegislativeSponsors>
    <Document_x0020_Description xmlns="http://schemas.microsoft.com/sharepoint/v3" xsi:nil="true"/>
    <Pending_x0020_Late_x0020_Approval xmlns="http://schemas.microsoft.com/sharepoint/v3">false</Pending_x0020_Late_x0020_Approval>
    <ConfidentialReasons xmlns="http://schemas.microsoft.com/sharepoint/v3"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8E6C31C-A9D7-4CD9-BA2E-AF531816905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e5969812-aec6-4691-84ac-c1170ca3a44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552F466-59DE-41F8-B41A-4ACF8252440A}">
  <ds:schemaRefs>
    <ds:schemaRef ds:uri="e5969812-aec6-4691-84ac-c1170ca3a44a"/>
    <ds:schemaRef ds:uri="http://schemas.microsoft.com/office/infopath/2007/PartnerControls"/>
    <ds:schemaRef ds:uri="http://purl.org/dc/terms/"/>
    <ds:schemaRef ds:uri="http://schemas.microsoft.com/office/2006/documentManagement/types"/>
    <ds:schemaRef ds:uri="http://schemas.microsoft.com/sharepoint/v3"/>
    <ds:schemaRef ds:uri="http://schemas.microsoft.com/office/2006/metadata/properties"/>
    <ds:schemaRef ds:uri="http://purl.org/dc/elements/1.1/"/>
    <ds:schemaRef ds:uri="http://purl.org/dc/dcmitype/"/>
    <ds:schemaRef ds:uri="http://schemas.openxmlformats.org/package/2006/metadata/core-properties"/>
    <ds:schemaRef ds:uri="http://www.w3.org/XML/1998/namespace"/>
  </ds:schemaRefs>
</ds:datastoreItem>
</file>

<file path=customXml/itemProps3.xml><?xml version="1.0" encoding="utf-8"?>
<ds:datastoreItem xmlns:ds="http://schemas.openxmlformats.org/officeDocument/2006/customXml" ds:itemID="{5BB498EB-54AB-4CFA-BFDC-403BF12F292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9</Pages>
  <Words>2374</Words>
  <Characters>15201</Characters>
  <Application>Microsoft Office Word</Application>
  <DocSecurity>4</DocSecurity>
  <Lines>264</Lines>
  <Paragraphs>91</Paragraphs>
  <ScaleCrop>false</ScaleCrop>
  <HeadingPairs>
    <vt:vector size="2" baseType="variant">
      <vt:variant>
        <vt:lpstr>Title</vt:lpstr>
      </vt:variant>
      <vt:variant>
        <vt:i4>1</vt:i4>
      </vt:variant>
    </vt:vector>
  </HeadingPairs>
  <TitlesOfParts>
    <vt:vector size="1" baseType="lpstr">
      <vt:lpstr>Net Promoter Score / Customer Satisfaction (NPS/CSAT) Survey Analysis Update</vt:lpstr>
    </vt:vector>
  </TitlesOfParts>
  <Company/>
  <LinksUpToDate>false</LinksUpToDate>
  <CharactersWithSpaces>17522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Net Promoter Score / Customer Satisfaction (NPS/CSAT) Survey Analysis Update</dc:title>
  <dc:subject/>
  <dc:creator>Jessica Lowdon</dc:creator>
  <cp:keywords/>
  <dc:description/>
  <cp:lastModifiedBy>Amaka George-Shobo</cp:lastModifiedBy>
  <cp:revision>2</cp:revision>
  <cp:lastPrinted>2024-07-19T18:00:00Z</cp:lastPrinted>
  <dcterms:created xsi:type="dcterms:W3CDTF">2025-04-23T20:00:00Z</dcterms:created>
  <dcterms:modified xsi:type="dcterms:W3CDTF">2025-04-23T20:00:00Z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0x010100658619C53A8A417DAE26FD517B363A2F001BEC9827AC50624980F339EA99ED002D001C2FFBDCF5977A48B835E94C19AE1C14</vt:lpwstr>
  </property>
  <property fmtid="{D5CDD505-2E9C-101B-9397-08002B2CF9AE}" pid="3" name="Is Confidential">
    <vt:bool>false</vt:bool>
  </property>
  <property fmtid="{D5CDD505-2E9C-101B-9397-08002B2CF9AE}" pid="4" name="eSCRIBE Meeting Date">
    <vt:lpwstr>CW_Mar04_2025</vt:lpwstr>
  </property>
  <property fmtid="{D5CDD505-2E9C-101B-9397-08002B2CF9AE}" pid="5" name="SupportingDocuments">
    <vt:bool>true</vt:bool>
  </property>
  <property fmtid="{D5CDD505-2E9C-101B-9397-08002B2CF9AE}" pid="6" name="CategoryId">
    <vt:r8>-1</vt:r8>
  </property>
  <property fmtid="{D5CDD505-2E9C-101B-9397-08002B2CF9AE}" pid="7" name="Contributor Comments">
    <vt:lpwstr>No Comments</vt:lpwstr>
  </property>
  <property fmtid="{D5CDD505-2E9C-101B-9397-08002B2CF9AE}" pid="8" name="eSCRIBE Document Status">
    <vt:lpwstr>Added</vt:lpwstr>
  </property>
  <property fmtid="{D5CDD505-2E9C-101B-9397-08002B2CF9AE}" pid="9" name="SignaturePages">
    <vt:bool>true</vt:bool>
  </property>
</Properties>
</file>